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40E48" w:rsidRDefault="00A66259">
      <w:r>
        <w:t>Year 3</w:t>
      </w:r>
    </w:p>
    <w:tbl>
      <w:tblPr>
        <w:tblStyle w:val="TableGrid"/>
        <w:tblW w:w="10768" w:type="dxa"/>
        <w:tblLook w:val="04A0" w:firstRow="1" w:lastRow="0" w:firstColumn="1" w:lastColumn="0" w:noHBand="0" w:noVBand="1"/>
      </w:tblPr>
      <w:tblGrid>
        <w:gridCol w:w="731"/>
        <w:gridCol w:w="1474"/>
        <w:gridCol w:w="5171"/>
        <w:gridCol w:w="3392"/>
      </w:tblGrid>
      <w:tr w:rsidR="00A66259" w:rsidTr="00740E48">
        <w:trPr>
          <w:trHeight w:val="829"/>
        </w:trPr>
        <w:tc>
          <w:tcPr>
            <w:tcW w:w="731" w:type="dxa"/>
          </w:tcPr>
          <w:p w:rsidR="00A66259" w:rsidRDefault="00740E48">
            <w:r>
              <w:t>W</w:t>
            </w:r>
            <w:r w:rsidR="00A66259">
              <w:t>eek</w:t>
            </w:r>
          </w:p>
        </w:tc>
        <w:tc>
          <w:tcPr>
            <w:tcW w:w="1474" w:type="dxa"/>
          </w:tcPr>
          <w:p w:rsidR="00A66259" w:rsidRDefault="00A66259">
            <w:r>
              <w:t>Statutory Requirements Spelling Rule</w:t>
            </w:r>
          </w:p>
        </w:tc>
        <w:tc>
          <w:tcPr>
            <w:tcW w:w="5171" w:type="dxa"/>
          </w:tcPr>
          <w:p w:rsidR="00A66259" w:rsidRDefault="00A66259">
            <w:r>
              <w:t>Rules and Guidance</w:t>
            </w:r>
          </w:p>
        </w:tc>
        <w:tc>
          <w:tcPr>
            <w:tcW w:w="3392" w:type="dxa"/>
          </w:tcPr>
          <w:p w:rsidR="00A66259" w:rsidRDefault="00A66259">
            <w:r>
              <w:t>Examples</w:t>
            </w:r>
          </w:p>
          <w:p w:rsidR="00A66259" w:rsidRDefault="00A66259">
            <w:r w:rsidRPr="00A66259">
              <w:rPr>
                <w:color w:val="FF0000"/>
              </w:rPr>
              <w:t xml:space="preserve">Statutory </w:t>
            </w:r>
            <w:r>
              <w:rPr>
                <w:color w:val="FF0000"/>
              </w:rPr>
              <w:t>W</w:t>
            </w:r>
            <w:r w:rsidRPr="00A66259">
              <w:rPr>
                <w:color w:val="FF0000"/>
              </w:rPr>
              <w:t xml:space="preserve">ord </w:t>
            </w:r>
            <w:r>
              <w:rPr>
                <w:color w:val="FF0000"/>
              </w:rPr>
              <w:t>L</w:t>
            </w:r>
            <w:r w:rsidRPr="00A66259">
              <w:rPr>
                <w:color w:val="FF0000"/>
              </w:rPr>
              <w:t>ist in Red</w:t>
            </w:r>
          </w:p>
        </w:tc>
      </w:tr>
      <w:tr w:rsidR="00A66259" w:rsidTr="00740E48">
        <w:trPr>
          <w:trHeight w:val="281"/>
        </w:trPr>
        <w:tc>
          <w:tcPr>
            <w:tcW w:w="731" w:type="dxa"/>
          </w:tcPr>
          <w:p w:rsidR="00A66259" w:rsidRDefault="00A66259" w:rsidP="00A66259">
            <w:r>
              <w:t>1</w:t>
            </w:r>
          </w:p>
          <w:p w:rsidR="00A66259" w:rsidRDefault="00A66259" w:rsidP="00A66259">
            <w:r>
              <w:t>2</w:t>
            </w:r>
          </w:p>
          <w:p w:rsidR="00A66259" w:rsidRDefault="00A66259" w:rsidP="00A66259">
            <w:r>
              <w:t>3</w:t>
            </w:r>
          </w:p>
        </w:tc>
        <w:tc>
          <w:tcPr>
            <w:tcW w:w="1474" w:type="dxa"/>
          </w:tcPr>
          <w:p w:rsidR="00A66259" w:rsidRPr="00E813A4" w:rsidRDefault="00A66259" w:rsidP="00A66259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E813A4">
              <w:rPr>
                <w:rFonts w:ascii="Calibri" w:hAnsi="Calibri"/>
                <w:b/>
                <w:bCs/>
                <w:sz w:val="22"/>
                <w:szCs w:val="22"/>
              </w:rPr>
              <w:t>The suffix –</w:t>
            </w:r>
            <w:proofErr w:type="spellStart"/>
            <w:r w:rsidRPr="00E813A4">
              <w:rPr>
                <w:rFonts w:ascii="Calibri" w:hAnsi="Calibri"/>
                <w:b/>
                <w:bCs/>
                <w:sz w:val="22"/>
                <w:szCs w:val="22"/>
              </w:rPr>
              <w:t>ly</w:t>
            </w:r>
            <w:proofErr w:type="spellEnd"/>
            <w:r w:rsidRPr="00E813A4">
              <w:rPr>
                <w:rFonts w:ascii="Calibri" w:hAnsi="Calibri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5171" w:type="dxa"/>
          </w:tcPr>
          <w:p w:rsidR="00A66259" w:rsidRPr="00E813A4" w:rsidRDefault="00A66259" w:rsidP="00A66259">
            <w:pPr>
              <w:pStyle w:val="Default"/>
              <w:rPr>
                <w:rFonts w:ascii="Calibri" w:hAnsi="Calibri"/>
                <w:b/>
                <w:bCs/>
                <w:sz w:val="22"/>
                <w:szCs w:val="22"/>
              </w:rPr>
            </w:pPr>
            <w:r w:rsidRPr="00E813A4">
              <w:rPr>
                <w:rFonts w:ascii="Calibri" w:hAnsi="Calibri"/>
                <w:sz w:val="22"/>
                <w:szCs w:val="22"/>
              </w:rPr>
              <w:t xml:space="preserve">The suffix </w:t>
            </w:r>
            <w:r w:rsidRPr="00E813A4">
              <w:rPr>
                <w:rFonts w:ascii="Calibri" w:hAnsi="Calibri"/>
                <w:b/>
                <w:bCs/>
                <w:sz w:val="22"/>
                <w:szCs w:val="22"/>
              </w:rPr>
              <w:t>–</w:t>
            </w:r>
            <w:proofErr w:type="spellStart"/>
            <w:r w:rsidRPr="00E813A4">
              <w:rPr>
                <w:rFonts w:ascii="Calibri" w:hAnsi="Calibri"/>
                <w:b/>
                <w:bCs/>
                <w:sz w:val="22"/>
                <w:szCs w:val="22"/>
              </w:rPr>
              <w:t>ly</w:t>
            </w:r>
            <w:proofErr w:type="spellEnd"/>
            <w:r w:rsidRPr="00E813A4">
              <w:rPr>
                <w:rFonts w:ascii="Calibri" w:hAnsi="Calibri"/>
                <w:b/>
                <w:bCs/>
                <w:sz w:val="22"/>
                <w:szCs w:val="22"/>
              </w:rPr>
              <w:t xml:space="preserve"> </w:t>
            </w:r>
            <w:r w:rsidRPr="00E813A4">
              <w:rPr>
                <w:rFonts w:ascii="Calibri" w:hAnsi="Calibri"/>
                <w:sz w:val="22"/>
                <w:szCs w:val="22"/>
              </w:rPr>
              <w:t xml:space="preserve">is added to an adjective to form an adverb. The rules already learnt still apply. The </w:t>
            </w:r>
            <w:r w:rsidRPr="00E813A4">
              <w:rPr>
                <w:rFonts w:ascii="Calibri" w:hAnsi="Calibri"/>
                <w:b/>
                <w:bCs/>
                <w:sz w:val="22"/>
                <w:szCs w:val="22"/>
              </w:rPr>
              <w:t>–</w:t>
            </w:r>
            <w:proofErr w:type="spellStart"/>
            <w:r w:rsidRPr="00E813A4">
              <w:rPr>
                <w:rFonts w:ascii="Calibri" w:hAnsi="Calibri"/>
                <w:b/>
                <w:bCs/>
                <w:sz w:val="22"/>
                <w:szCs w:val="22"/>
              </w:rPr>
              <w:t>ly</w:t>
            </w:r>
            <w:proofErr w:type="spellEnd"/>
            <w:r w:rsidRPr="00E813A4">
              <w:rPr>
                <w:rFonts w:ascii="Calibri" w:hAnsi="Calibri"/>
                <w:b/>
                <w:bCs/>
                <w:sz w:val="22"/>
                <w:szCs w:val="22"/>
              </w:rPr>
              <w:t xml:space="preserve"> </w:t>
            </w:r>
            <w:r w:rsidRPr="00E813A4">
              <w:rPr>
                <w:rFonts w:ascii="Calibri" w:hAnsi="Calibri"/>
                <w:sz w:val="22"/>
                <w:szCs w:val="22"/>
              </w:rPr>
              <w:t xml:space="preserve">suffix starts with a consonant, so it is added straight on to most root words unless they end with </w:t>
            </w:r>
            <w:r w:rsidRPr="00E813A4">
              <w:rPr>
                <w:rFonts w:ascii="Calibri" w:hAnsi="Calibri"/>
                <w:b/>
                <w:bCs/>
                <w:sz w:val="22"/>
                <w:szCs w:val="22"/>
              </w:rPr>
              <w:t>y</w:t>
            </w:r>
            <w:r w:rsidRPr="00E813A4">
              <w:rPr>
                <w:rFonts w:ascii="Calibri" w:hAnsi="Calibri"/>
                <w:sz w:val="22"/>
                <w:szCs w:val="22"/>
              </w:rPr>
              <w:t xml:space="preserve">. If the root word ends with </w:t>
            </w:r>
            <w:r w:rsidRPr="00E813A4">
              <w:rPr>
                <w:rFonts w:ascii="Calibri" w:hAnsi="Calibri"/>
                <w:b/>
                <w:bCs/>
                <w:sz w:val="22"/>
                <w:szCs w:val="22"/>
              </w:rPr>
              <w:t>y</w:t>
            </w:r>
            <w:r w:rsidRPr="00E813A4">
              <w:rPr>
                <w:rFonts w:ascii="Calibri" w:hAnsi="Calibri"/>
                <w:sz w:val="22"/>
                <w:szCs w:val="22"/>
              </w:rPr>
              <w:t xml:space="preserve">, the </w:t>
            </w:r>
            <w:r w:rsidRPr="00E813A4">
              <w:rPr>
                <w:rFonts w:ascii="Calibri" w:hAnsi="Calibri"/>
                <w:b/>
                <w:bCs/>
                <w:sz w:val="22"/>
                <w:szCs w:val="22"/>
              </w:rPr>
              <w:t xml:space="preserve">y </w:t>
            </w:r>
            <w:r w:rsidRPr="00E813A4">
              <w:rPr>
                <w:rFonts w:ascii="Calibri" w:hAnsi="Calibri"/>
                <w:sz w:val="22"/>
                <w:szCs w:val="22"/>
              </w:rPr>
              <w:t xml:space="preserve">is changed to </w:t>
            </w:r>
            <w:proofErr w:type="spellStart"/>
            <w:r w:rsidRPr="00E813A4">
              <w:rPr>
                <w:rFonts w:ascii="Calibri" w:hAnsi="Calibri"/>
                <w:b/>
                <w:bCs/>
                <w:sz w:val="22"/>
                <w:szCs w:val="22"/>
              </w:rPr>
              <w:t>i</w:t>
            </w:r>
            <w:proofErr w:type="spellEnd"/>
            <w:r w:rsidRPr="00E813A4">
              <w:rPr>
                <w:rFonts w:ascii="Calibri" w:hAnsi="Calibri"/>
                <w:sz w:val="22"/>
                <w:szCs w:val="22"/>
              </w:rPr>
              <w:t xml:space="preserve">. </w:t>
            </w:r>
            <w:r w:rsidRPr="00E813A4">
              <w:rPr>
                <w:rFonts w:ascii="Calibri" w:hAnsi="Calibri"/>
                <w:b/>
                <w:bCs/>
                <w:sz w:val="22"/>
                <w:szCs w:val="22"/>
              </w:rPr>
              <w:t xml:space="preserve">Exceptions: </w:t>
            </w:r>
          </w:p>
          <w:p w:rsidR="00A66259" w:rsidRPr="00E813A4" w:rsidRDefault="00A66259" w:rsidP="00A66259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E813A4">
              <w:rPr>
                <w:rFonts w:ascii="Calibri" w:hAnsi="Calibri"/>
                <w:sz w:val="22"/>
                <w:szCs w:val="22"/>
              </w:rPr>
              <w:t>1. If the root word ends with –</w:t>
            </w:r>
            <w:r w:rsidRPr="00E813A4">
              <w:rPr>
                <w:rFonts w:ascii="Calibri" w:hAnsi="Calibri"/>
                <w:b/>
                <w:bCs/>
                <w:sz w:val="22"/>
                <w:szCs w:val="22"/>
              </w:rPr>
              <w:t>le</w:t>
            </w:r>
            <w:r w:rsidRPr="00E813A4">
              <w:rPr>
                <w:rFonts w:ascii="Calibri" w:hAnsi="Calibri"/>
                <w:sz w:val="22"/>
                <w:szCs w:val="22"/>
              </w:rPr>
              <w:t xml:space="preserve">, the </w:t>
            </w:r>
            <w:r w:rsidRPr="00E813A4">
              <w:rPr>
                <w:rFonts w:ascii="Calibri" w:hAnsi="Calibri"/>
                <w:b/>
                <w:bCs/>
                <w:sz w:val="22"/>
                <w:szCs w:val="22"/>
              </w:rPr>
              <w:t xml:space="preserve">–le </w:t>
            </w:r>
            <w:r w:rsidRPr="00E813A4">
              <w:rPr>
                <w:rFonts w:ascii="Calibri" w:hAnsi="Calibri"/>
                <w:sz w:val="22"/>
                <w:szCs w:val="22"/>
              </w:rPr>
              <w:t xml:space="preserve">is changed to </w:t>
            </w:r>
            <w:r w:rsidRPr="00E813A4">
              <w:rPr>
                <w:rFonts w:ascii="Calibri" w:hAnsi="Calibri"/>
                <w:b/>
                <w:bCs/>
                <w:sz w:val="22"/>
                <w:szCs w:val="22"/>
              </w:rPr>
              <w:t>–</w:t>
            </w:r>
            <w:proofErr w:type="spellStart"/>
            <w:r w:rsidRPr="00E813A4">
              <w:rPr>
                <w:rFonts w:ascii="Calibri" w:hAnsi="Calibri"/>
                <w:b/>
                <w:bCs/>
                <w:sz w:val="22"/>
                <w:szCs w:val="22"/>
              </w:rPr>
              <w:t>ly</w:t>
            </w:r>
            <w:proofErr w:type="spellEnd"/>
            <w:r w:rsidRPr="00E813A4">
              <w:rPr>
                <w:rFonts w:ascii="Calibri" w:hAnsi="Calibri"/>
                <w:sz w:val="22"/>
                <w:szCs w:val="22"/>
              </w:rPr>
              <w:t xml:space="preserve">. </w:t>
            </w:r>
          </w:p>
          <w:p w:rsidR="00A66259" w:rsidRPr="00E813A4" w:rsidRDefault="00A66259" w:rsidP="00A66259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E813A4">
              <w:rPr>
                <w:rFonts w:ascii="Calibri" w:hAnsi="Calibri"/>
                <w:sz w:val="22"/>
                <w:szCs w:val="22"/>
              </w:rPr>
              <w:t xml:space="preserve">2. If the root word ends with </w:t>
            </w:r>
            <w:r w:rsidRPr="00E813A4">
              <w:rPr>
                <w:rFonts w:ascii="Calibri" w:hAnsi="Calibri"/>
                <w:b/>
                <w:bCs/>
                <w:sz w:val="22"/>
                <w:szCs w:val="22"/>
              </w:rPr>
              <w:t>–</w:t>
            </w:r>
            <w:proofErr w:type="spellStart"/>
            <w:r w:rsidRPr="00E813A4">
              <w:rPr>
                <w:rFonts w:ascii="Calibri" w:hAnsi="Calibri"/>
                <w:b/>
                <w:bCs/>
                <w:sz w:val="22"/>
                <w:szCs w:val="22"/>
              </w:rPr>
              <w:t>ic</w:t>
            </w:r>
            <w:proofErr w:type="spellEnd"/>
            <w:r w:rsidRPr="00E813A4">
              <w:rPr>
                <w:rFonts w:ascii="Calibri" w:hAnsi="Calibri"/>
                <w:sz w:val="22"/>
                <w:szCs w:val="22"/>
              </w:rPr>
              <w:t xml:space="preserve">, </w:t>
            </w:r>
            <w:r w:rsidRPr="00E813A4">
              <w:rPr>
                <w:rFonts w:ascii="Calibri" w:hAnsi="Calibri"/>
                <w:b/>
                <w:bCs/>
                <w:sz w:val="22"/>
                <w:szCs w:val="22"/>
              </w:rPr>
              <w:t xml:space="preserve">–ally </w:t>
            </w:r>
            <w:r w:rsidRPr="00E813A4">
              <w:rPr>
                <w:rFonts w:ascii="Calibri" w:hAnsi="Calibri"/>
                <w:sz w:val="22"/>
                <w:szCs w:val="22"/>
              </w:rPr>
              <w:t xml:space="preserve">is added rather than just </w:t>
            </w:r>
            <w:r w:rsidRPr="00E813A4">
              <w:rPr>
                <w:rFonts w:ascii="Calibri" w:hAnsi="Calibri"/>
                <w:b/>
                <w:bCs/>
                <w:sz w:val="22"/>
                <w:szCs w:val="22"/>
              </w:rPr>
              <w:t>–</w:t>
            </w:r>
            <w:proofErr w:type="spellStart"/>
            <w:r w:rsidRPr="00E813A4">
              <w:rPr>
                <w:rFonts w:ascii="Calibri" w:hAnsi="Calibri"/>
                <w:b/>
                <w:bCs/>
                <w:sz w:val="22"/>
                <w:szCs w:val="22"/>
              </w:rPr>
              <w:t>ly</w:t>
            </w:r>
            <w:proofErr w:type="spellEnd"/>
            <w:r w:rsidRPr="00E813A4">
              <w:rPr>
                <w:rFonts w:ascii="Calibri" w:hAnsi="Calibri"/>
                <w:sz w:val="22"/>
                <w:szCs w:val="22"/>
              </w:rPr>
              <w:t xml:space="preserve">, except in the word </w:t>
            </w:r>
            <w:r w:rsidRPr="00E813A4">
              <w:rPr>
                <w:rFonts w:ascii="Calibri" w:hAnsi="Calibri"/>
                <w:i/>
                <w:iCs/>
                <w:sz w:val="22"/>
                <w:szCs w:val="22"/>
              </w:rPr>
              <w:t>publicly</w:t>
            </w:r>
            <w:r w:rsidRPr="00E813A4">
              <w:rPr>
                <w:rFonts w:ascii="Calibri" w:hAnsi="Calibri"/>
                <w:sz w:val="22"/>
                <w:szCs w:val="22"/>
              </w:rPr>
              <w:t xml:space="preserve">. </w:t>
            </w:r>
          </w:p>
          <w:p w:rsidR="00A66259" w:rsidRPr="00E813A4" w:rsidRDefault="00A66259" w:rsidP="00A66259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E813A4">
              <w:rPr>
                <w:rFonts w:ascii="Calibri" w:hAnsi="Calibri"/>
                <w:sz w:val="22"/>
                <w:szCs w:val="22"/>
              </w:rPr>
              <w:t xml:space="preserve">3. The words </w:t>
            </w:r>
            <w:r w:rsidRPr="00E813A4">
              <w:rPr>
                <w:rFonts w:ascii="Calibri" w:hAnsi="Calibri"/>
                <w:i/>
                <w:iCs/>
                <w:sz w:val="22"/>
                <w:szCs w:val="22"/>
              </w:rPr>
              <w:t>truly, duly, wholly</w:t>
            </w:r>
            <w:r w:rsidRPr="00E813A4">
              <w:rPr>
                <w:rFonts w:ascii="Calibri" w:hAnsi="Calibri"/>
                <w:sz w:val="22"/>
                <w:szCs w:val="22"/>
              </w:rPr>
              <w:t>.</w:t>
            </w:r>
          </w:p>
        </w:tc>
        <w:tc>
          <w:tcPr>
            <w:tcW w:w="3392" w:type="dxa"/>
          </w:tcPr>
          <w:p w:rsidR="00A66259" w:rsidRDefault="00A66259" w:rsidP="00A66259">
            <w:pPr>
              <w:pStyle w:val="Default"/>
              <w:rPr>
                <w:sz w:val="20"/>
                <w:szCs w:val="20"/>
              </w:rPr>
            </w:pPr>
            <w:r w:rsidRPr="00E813A4">
              <w:rPr>
                <w:rFonts w:ascii="Calibri" w:hAnsi="Calibri"/>
                <w:sz w:val="22"/>
                <w:szCs w:val="22"/>
              </w:rPr>
              <w:t xml:space="preserve">sadly, completely, usually (usual + </w:t>
            </w:r>
            <w:proofErr w:type="spellStart"/>
            <w:r w:rsidRPr="00E813A4">
              <w:rPr>
                <w:rFonts w:ascii="Calibri" w:hAnsi="Calibri"/>
                <w:sz w:val="22"/>
                <w:szCs w:val="22"/>
              </w:rPr>
              <w:t>ly</w:t>
            </w:r>
            <w:proofErr w:type="spellEnd"/>
            <w:r w:rsidRPr="00E813A4">
              <w:rPr>
                <w:rFonts w:ascii="Calibri" w:hAnsi="Calibri"/>
                <w:sz w:val="22"/>
                <w:szCs w:val="22"/>
              </w:rPr>
              <w:t xml:space="preserve">), comically (comical + </w:t>
            </w:r>
            <w:proofErr w:type="spellStart"/>
            <w:r w:rsidRPr="00E813A4">
              <w:rPr>
                <w:rFonts w:ascii="Calibri" w:hAnsi="Calibri"/>
                <w:sz w:val="22"/>
                <w:szCs w:val="22"/>
              </w:rPr>
              <w:t>ly</w:t>
            </w:r>
            <w:proofErr w:type="spellEnd"/>
            <w:r w:rsidRPr="00E813A4">
              <w:rPr>
                <w:rFonts w:ascii="Calibri" w:hAnsi="Calibri"/>
                <w:sz w:val="22"/>
                <w:szCs w:val="22"/>
              </w:rPr>
              <w:t xml:space="preserve">) happily, angrily, </w:t>
            </w:r>
            <w:r w:rsidRPr="00B177ED">
              <w:rPr>
                <w:rFonts w:ascii="Calibri" w:hAnsi="Calibri"/>
                <w:sz w:val="22"/>
                <w:szCs w:val="22"/>
              </w:rPr>
              <w:t>gently, simply, humbly, nobly basically, frantically, dramatically</w:t>
            </w:r>
            <w:r w:rsidRPr="00E813A4">
              <w:rPr>
                <w:sz w:val="20"/>
                <w:szCs w:val="20"/>
              </w:rPr>
              <w:t xml:space="preserve"> </w:t>
            </w:r>
          </w:p>
          <w:p w:rsidR="00A66259" w:rsidRDefault="00A66259" w:rsidP="00A66259">
            <w:pPr>
              <w:pStyle w:val="Default"/>
              <w:rPr>
                <w:sz w:val="20"/>
                <w:szCs w:val="20"/>
              </w:rPr>
            </w:pPr>
          </w:p>
          <w:p w:rsidR="00A66259" w:rsidRPr="00A66259" w:rsidRDefault="00A66259" w:rsidP="00A66259">
            <w:pPr>
              <w:pStyle w:val="Default"/>
              <w:rPr>
                <w:rFonts w:ascii="Calibri" w:hAnsi="Calibri"/>
                <w:color w:val="FF0000"/>
                <w:sz w:val="22"/>
                <w:szCs w:val="22"/>
              </w:rPr>
            </w:pPr>
            <w:r w:rsidRPr="00A66259">
              <w:rPr>
                <w:color w:val="FF0000"/>
                <w:sz w:val="20"/>
                <w:szCs w:val="20"/>
              </w:rPr>
              <w:t>probably</w:t>
            </w:r>
          </w:p>
          <w:p w:rsidR="00A66259" w:rsidRPr="00A66259" w:rsidRDefault="00A66259" w:rsidP="00A66259">
            <w:pPr>
              <w:rPr>
                <w:color w:val="FF0000"/>
              </w:rPr>
            </w:pPr>
            <w:r w:rsidRPr="00A66259">
              <w:rPr>
                <w:color w:val="FF0000"/>
              </w:rPr>
              <w:t>accidentally</w:t>
            </w:r>
          </w:p>
          <w:p w:rsidR="00A66259" w:rsidRPr="00A66259" w:rsidRDefault="00A66259" w:rsidP="00A66259">
            <w:pPr>
              <w:rPr>
                <w:color w:val="FF0000"/>
              </w:rPr>
            </w:pPr>
            <w:r w:rsidRPr="00A66259">
              <w:rPr>
                <w:color w:val="FF0000"/>
              </w:rPr>
              <w:t>occasionally</w:t>
            </w:r>
          </w:p>
          <w:p w:rsidR="00A66259" w:rsidRDefault="00A66259" w:rsidP="00A66259">
            <w:r w:rsidRPr="00A66259">
              <w:rPr>
                <w:color w:val="FF0000"/>
              </w:rPr>
              <w:t>actually</w:t>
            </w:r>
          </w:p>
        </w:tc>
      </w:tr>
      <w:tr w:rsidR="00A66259" w:rsidTr="00740E48">
        <w:trPr>
          <w:trHeight w:val="281"/>
        </w:trPr>
        <w:tc>
          <w:tcPr>
            <w:tcW w:w="731" w:type="dxa"/>
          </w:tcPr>
          <w:p w:rsidR="00A66259" w:rsidRDefault="00A257A4" w:rsidP="00A66259">
            <w:r>
              <w:t>4</w:t>
            </w:r>
          </w:p>
          <w:p w:rsidR="00A257A4" w:rsidRDefault="00A257A4" w:rsidP="00A66259">
            <w:r>
              <w:t>5</w:t>
            </w:r>
          </w:p>
          <w:p w:rsidR="004531BA" w:rsidRDefault="004531BA" w:rsidP="00A66259">
            <w:r>
              <w:t>6</w:t>
            </w:r>
          </w:p>
        </w:tc>
        <w:tc>
          <w:tcPr>
            <w:tcW w:w="1474" w:type="dxa"/>
          </w:tcPr>
          <w:p w:rsidR="00A66259" w:rsidRPr="00A257A4" w:rsidRDefault="00A257A4" w:rsidP="00A66259">
            <w:pPr>
              <w:rPr>
                <w:b/>
              </w:rPr>
            </w:pPr>
            <w:r w:rsidRPr="00A257A4">
              <w:rPr>
                <w:b/>
              </w:rPr>
              <w:t xml:space="preserve">Prefixes </w:t>
            </w:r>
          </w:p>
          <w:p w:rsidR="00A257A4" w:rsidRDefault="00A257A4" w:rsidP="00A66259">
            <w:r>
              <w:t>dis</w:t>
            </w:r>
          </w:p>
          <w:p w:rsidR="00A257A4" w:rsidRDefault="00A257A4" w:rsidP="00A66259">
            <w:r>
              <w:t>mis</w:t>
            </w:r>
          </w:p>
        </w:tc>
        <w:tc>
          <w:tcPr>
            <w:tcW w:w="5171" w:type="dxa"/>
          </w:tcPr>
          <w:p w:rsidR="00A66259" w:rsidRDefault="00A257A4" w:rsidP="00A66259">
            <w:r w:rsidRPr="00E813A4">
              <w:rPr>
                <w:rFonts w:ascii="Calibri" w:hAnsi="Calibri"/>
              </w:rPr>
              <w:t xml:space="preserve">Prefixes are added to the beginning of root words without any changes in spelling. Like </w:t>
            </w:r>
            <w:r w:rsidRPr="00E813A4">
              <w:rPr>
                <w:rFonts w:ascii="Calibri" w:hAnsi="Calibri"/>
                <w:b/>
                <w:bCs/>
              </w:rPr>
              <w:t>un–</w:t>
            </w:r>
            <w:r w:rsidRPr="00E813A4">
              <w:rPr>
                <w:rFonts w:ascii="Calibri" w:hAnsi="Calibri"/>
              </w:rPr>
              <w:t xml:space="preserve">, the prefixes </w:t>
            </w:r>
            <w:r w:rsidRPr="00E813A4">
              <w:rPr>
                <w:rFonts w:ascii="Calibri" w:hAnsi="Calibri"/>
                <w:b/>
                <w:bCs/>
              </w:rPr>
              <w:t xml:space="preserve">dis– </w:t>
            </w:r>
            <w:r w:rsidRPr="00E813A4">
              <w:rPr>
                <w:rFonts w:ascii="Calibri" w:hAnsi="Calibri"/>
              </w:rPr>
              <w:t xml:space="preserve">and </w:t>
            </w:r>
            <w:r w:rsidRPr="00E813A4">
              <w:rPr>
                <w:rFonts w:ascii="Calibri" w:hAnsi="Calibri"/>
                <w:b/>
                <w:bCs/>
              </w:rPr>
              <w:t xml:space="preserve">mis– </w:t>
            </w:r>
            <w:r w:rsidRPr="00E813A4">
              <w:rPr>
                <w:rFonts w:ascii="Calibri" w:hAnsi="Calibri"/>
              </w:rPr>
              <w:t>have negative meanings.</w:t>
            </w:r>
          </w:p>
        </w:tc>
        <w:tc>
          <w:tcPr>
            <w:tcW w:w="3392" w:type="dxa"/>
          </w:tcPr>
          <w:p w:rsidR="00A66259" w:rsidRDefault="00A257A4" w:rsidP="00A257A4">
            <w:r>
              <w:rPr>
                <w:rFonts w:ascii="Calibri" w:hAnsi="Calibri"/>
                <w:b/>
                <w:bCs/>
              </w:rPr>
              <w:t>dis–, mis–</w:t>
            </w:r>
            <w:r w:rsidRPr="00A257A4">
              <w:rPr>
                <w:rFonts w:ascii="Calibri" w:hAnsi="Calibri"/>
                <w:b/>
                <w:bCs/>
                <w:color w:val="FF0000"/>
              </w:rPr>
              <w:t>,</w:t>
            </w:r>
            <w:r w:rsidRPr="00A257A4">
              <w:rPr>
                <w:rFonts w:ascii="Calibri" w:hAnsi="Calibri"/>
                <w:color w:val="FF0000"/>
              </w:rPr>
              <w:t>disappear</w:t>
            </w:r>
            <w:r w:rsidRPr="00E813A4">
              <w:rPr>
                <w:rFonts w:ascii="Calibri" w:hAnsi="Calibri"/>
              </w:rPr>
              <w:t xml:space="preserve">, disappoint, </w:t>
            </w:r>
            <w:r w:rsidRPr="00A257A4">
              <w:rPr>
                <w:rFonts w:ascii="Calibri" w:hAnsi="Calibri"/>
                <w:color w:val="FF0000"/>
              </w:rPr>
              <w:t>disbelieve</w:t>
            </w:r>
            <w:r>
              <w:rPr>
                <w:rFonts w:ascii="Calibri" w:hAnsi="Calibri"/>
              </w:rPr>
              <w:t xml:space="preserve">, </w:t>
            </w:r>
            <w:r w:rsidRPr="00E813A4">
              <w:rPr>
                <w:rFonts w:ascii="Calibri" w:hAnsi="Calibri"/>
              </w:rPr>
              <w:t>disobey misbehave, mislead, misspell (mis + spell)</w:t>
            </w:r>
          </w:p>
        </w:tc>
      </w:tr>
      <w:tr w:rsidR="00A257A4" w:rsidTr="00740E48">
        <w:trPr>
          <w:trHeight w:val="266"/>
        </w:trPr>
        <w:tc>
          <w:tcPr>
            <w:tcW w:w="731" w:type="dxa"/>
          </w:tcPr>
          <w:p w:rsidR="00A257A4" w:rsidRDefault="004531BA" w:rsidP="00A257A4">
            <w:r>
              <w:t>7</w:t>
            </w:r>
          </w:p>
          <w:p w:rsidR="004531BA" w:rsidRDefault="004531BA" w:rsidP="00A257A4">
            <w:r>
              <w:t>8</w:t>
            </w:r>
          </w:p>
          <w:p w:rsidR="004531BA" w:rsidRDefault="004531BA" w:rsidP="00A257A4">
            <w:r>
              <w:t>9</w:t>
            </w:r>
          </w:p>
        </w:tc>
        <w:tc>
          <w:tcPr>
            <w:tcW w:w="1474" w:type="dxa"/>
          </w:tcPr>
          <w:p w:rsidR="00A257A4" w:rsidRPr="00E813A4" w:rsidRDefault="00A257A4" w:rsidP="00A257A4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E813A4">
              <w:rPr>
                <w:rFonts w:ascii="Calibri" w:hAnsi="Calibri"/>
                <w:b/>
                <w:bCs/>
                <w:sz w:val="22"/>
                <w:szCs w:val="22"/>
              </w:rPr>
              <w:t xml:space="preserve">Adding suffixes beginning with vowels to words of more than one syllable </w:t>
            </w:r>
          </w:p>
        </w:tc>
        <w:tc>
          <w:tcPr>
            <w:tcW w:w="5171" w:type="dxa"/>
          </w:tcPr>
          <w:p w:rsidR="00A257A4" w:rsidRPr="00E813A4" w:rsidRDefault="00A257A4" w:rsidP="00A257A4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E813A4">
              <w:rPr>
                <w:rFonts w:ascii="Calibri" w:hAnsi="Calibri"/>
                <w:sz w:val="22"/>
                <w:szCs w:val="22"/>
              </w:rPr>
              <w:t xml:space="preserve">If the last syllable of a word is stressed and ends with one consonant which has just one vowel letter before it, the final consonant is doubled before any ending beginning with a vowel is added. The consonant is not doubled if the syllable is unstressed. </w:t>
            </w:r>
          </w:p>
        </w:tc>
        <w:tc>
          <w:tcPr>
            <w:tcW w:w="3392" w:type="dxa"/>
          </w:tcPr>
          <w:p w:rsidR="00A257A4" w:rsidRPr="00E813A4" w:rsidRDefault="00A257A4" w:rsidP="00A257A4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E813A4">
              <w:rPr>
                <w:rFonts w:ascii="Calibri" w:hAnsi="Calibri"/>
                <w:sz w:val="22"/>
                <w:szCs w:val="22"/>
              </w:rPr>
              <w:t xml:space="preserve">forgetting, forgotten, beginning, beginner, prefer, preferred gardening, gardener, limiting, limited, limitation </w:t>
            </w:r>
          </w:p>
        </w:tc>
      </w:tr>
      <w:tr w:rsidR="00B309F1" w:rsidTr="00B309F1">
        <w:trPr>
          <w:trHeight w:val="266"/>
        </w:trPr>
        <w:tc>
          <w:tcPr>
            <w:tcW w:w="10768" w:type="dxa"/>
            <w:gridSpan w:val="4"/>
            <w:shd w:val="clear" w:color="auto" w:fill="FFFF00"/>
          </w:tcPr>
          <w:p w:rsidR="00B309F1" w:rsidRDefault="00B309F1" w:rsidP="00B309F1">
            <w:r w:rsidRPr="00B309F1">
              <w:rPr>
                <w:b/>
              </w:rPr>
              <w:t>Revision Week</w:t>
            </w:r>
          </w:p>
          <w:p w:rsidR="00B309F1" w:rsidRPr="00E813A4" w:rsidRDefault="00B309F1" w:rsidP="00B309F1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>
              <w:t>(Teacher assessment to be used to decide which rules and patterns previously taught need further input)</w:t>
            </w:r>
          </w:p>
        </w:tc>
      </w:tr>
      <w:tr w:rsidR="00B309F1" w:rsidTr="00740E48">
        <w:trPr>
          <w:trHeight w:val="281"/>
        </w:trPr>
        <w:tc>
          <w:tcPr>
            <w:tcW w:w="731" w:type="dxa"/>
          </w:tcPr>
          <w:p w:rsidR="00B309F1" w:rsidRDefault="00740E48" w:rsidP="00A257A4">
            <w:r>
              <w:t>11</w:t>
            </w:r>
          </w:p>
        </w:tc>
        <w:tc>
          <w:tcPr>
            <w:tcW w:w="1474" w:type="dxa"/>
            <w:vAlign w:val="center"/>
          </w:tcPr>
          <w:p w:rsidR="00B309F1" w:rsidRPr="00E813A4" w:rsidRDefault="00B309F1" w:rsidP="00A257A4">
            <w:pPr>
              <w:pStyle w:val="Default"/>
              <w:rPr>
                <w:rFonts w:ascii="Calibri" w:hAnsi="Calibri"/>
                <w:b/>
                <w:bCs/>
                <w:sz w:val="22"/>
                <w:szCs w:val="22"/>
              </w:rPr>
            </w:pPr>
            <w:r w:rsidRPr="00B309F1">
              <w:rPr>
                <w:rFonts w:ascii="Calibri" w:hAnsi="Calibri"/>
                <w:b/>
                <w:bCs/>
                <w:color w:val="FF0000"/>
                <w:sz w:val="22"/>
                <w:szCs w:val="22"/>
              </w:rPr>
              <w:t>Statutory word list</w:t>
            </w:r>
          </w:p>
        </w:tc>
        <w:tc>
          <w:tcPr>
            <w:tcW w:w="5171" w:type="dxa"/>
            <w:vAlign w:val="center"/>
          </w:tcPr>
          <w:p w:rsidR="00B309F1" w:rsidRPr="00B309F1" w:rsidRDefault="00B309F1" w:rsidP="00A257A4">
            <w:pPr>
              <w:pStyle w:val="Default"/>
              <w:rPr>
                <w:rFonts w:ascii="Calibri" w:hAnsi="Calibri"/>
                <w:color w:val="FF0000"/>
                <w:sz w:val="22"/>
                <w:szCs w:val="22"/>
              </w:rPr>
            </w:pPr>
            <w:r>
              <w:rPr>
                <w:rFonts w:ascii="Calibri" w:hAnsi="Calibri"/>
                <w:color w:val="FF0000"/>
                <w:sz w:val="22"/>
                <w:szCs w:val="22"/>
              </w:rPr>
              <w:t>Teach</w:t>
            </w:r>
            <w:r w:rsidRPr="00B309F1">
              <w:rPr>
                <w:rFonts w:ascii="Calibri" w:hAnsi="Calibri"/>
                <w:color w:val="FF0000"/>
                <w:sz w:val="22"/>
                <w:szCs w:val="22"/>
              </w:rPr>
              <w:t xml:space="preserve"> some words from the statutory word list</w:t>
            </w:r>
          </w:p>
          <w:p w:rsidR="00B309F1" w:rsidRPr="00E813A4" w:rsidRDefault="00B309F1" w:rsidP="00A257A4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‘s’ sound spelt as c before </w:t>
            </w:r>
            <w:proofErr w:type="spellStart"/>
            <w:r>
              <w:rPr>
                <w:rFonts w:ascii="Calibri" w:hAnsi="Calibri"/>
                <w:sz w:val="22"/>
                <w:szCs w:val="22"/>
              </w:rPr>
              <w:t>e,I,y</w:t>
            </w:r>
            <w:proofErr w:type="spellEnd"/>
          </w:p>
        </w:tc>
        <w:tc>
          <w:tcPr>
            <w:tcW w:w="3392" w:type="dxa"/>
            <w:vAlign w:val="center"/>
          </w:tcPr>
          <w:p w:rsidR="00B309F1" w:rsidRPr="00E813A4" w:rsidRDefault="00B309F1" w:rsidP="00A257A4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B309F1">
              <w:rPr>
                <w:rFonts w:ascii="Calibri" w:hAnsi="Calibri"/>
                <w:color w:val="FF0000"/>
                <w:sz w:val="22"/>
                <w:szCs w:val="22"/>
              </w:rPr>
              <w:t>bicycle, centre, century, certain, circle, decide, exercise, experience, medicine, notice, recent</w:t>
            </w:r>
          </w:p>
        </w:tc>
      </w:tr>
      <w:tr w:rsidR="00B309F1" w:rsidTr="00740E48">
        <w:trPr>
          <w:trHeight w:val="281"/>
        </w:trPr>
        <w:tc>
          <w:tcPr>
            <w:tcW w:w="731" w:type="dxa"/>
          </w:tcPr>
          <w:p w:rsidR="00B309F1" w:rsidRDefault="00740E48" w:rsidP="00B309F1">
            <w:r>
              <w:t>12</w:t>
            </w:r>
          </w:p>
        </w:tc>
        <w:tc>
          <w:tcPr>
            <w:tcW w:w="1474" w:type="dxa"/>
            <w:vAlign w:val="center"/>
          </w:tcPr>
          <w:p w:rsidR="00B309F1" w:rsidRPr="00E813A4" w:rsidRDefault="00B309F1" w:rsidP="00B309F1">
            <w:pPr>
              <w:pStyle w:val="Default"/>
              <w:rPr>
                <w:rFonts w:ascii="Calibri" w:hAnsi="Calibri"/>
                <w:b/>
                <w:bCs/>
                <w:sz w:val="22"/>
                <w:szCs w:val="22"/>
              </w:rPr>
            </w:pPr>
            <w:r w:rsidRPr="00B309F1">
              <w:rPr>
                <w:rFonts w:ascii="Calibri" w:hAnsi="Calibri"/>
                <w:b/>
                <w:bCs/>
                <w:color w:val="FF0000"/>
                <w:sz w:val="22"/>
                <w:szCs w:val="22"/>
              </w:rPr>
              <w:t>Statutory word list</w:t>
            </w:r>
          </w:p>
        </w:tc>
        <w:tc>
          <w:tcPr>
            <w:tcW w:w="5171" w:type="dxa"/>
            <w:vAlign w:val="center"/>
          </w:tcPr>
          <w:p w:rsidR="00B309F1" w:rsidRPr="00B309F1" w:rsidRDefault="00B309F1" w:rsidP="00B309F1">
            <w:pPr>
              <w:pStyle w:val="Default"/>
              <w:rPr>
                <w:rFonts w:ascii="Calibri" w:hAnsi="Calibri"/>
                <w:color w:val="FF0000"/>
                <w:sz w:val="22"/>
                <w:szCs w:val="22"/>
              </w:rPr>
            </w:pPr>
            <w:r>
              <w:rPr>
                <w:rFonts w:ascii="Calibri" w:hAnsi="Calibri"/>
                <w:color w:val="FF0000"/>
                <w:sz w:val="22"/>
                <w:szCs w:val="22"/>
              </w:rPr>
              <w:t>Teach</w:t>
            </w:r>
            <w:r w:rsidRPr="00B309F1">
              <w:rPr>
                <w:rFonts w:ascii="Calibri" w:hAnsi="Calibri"/>
                <w:color w:val="FF0000"/>
                <w:sz w:val="22"/>
                <w:szCs w:val="22"/>
              </w:rPr>
              <w:t xml:space="preserve"> some words from the statutory word list</w:t>
            </w:r>
          </w:p>
          <w:p w:rsidR="00B309F1" w:rsidRPr="00E813A4" w:rsidRDefault="00B309F1" w:rsidP="00B309F1">
            <w:pPr>
              <w:pStyle w:val="Default"/>
              <w:rPr>
                <w:rFonts w:ascii="Calibri" w:hAnsi="Calibri"/>
                <w:b/>
                <w:bCs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sz w:val="22"/>
                <w:szCs w:val="22"/>
              </w:rPr>
              <w:t>Split digraph – long vowel sounds</w:t>
            </w:r>
          </w:p>
        </w:tc>
        <w:tc>
          <w:tcPr>
            <w:tcW w:w="3392" w:type="dxa"/>
            <w:vAlign w:val="center"/>
          </w:tcPr>
          <w:p w:rsidR="00B309F1" w:rsidRPr="00B309F1" w:rsidRDefault="00B309F1" w:rsidP="00B309F1">
            <w:pPr>
              <w:pStyle w:val="Default"/>
              <w:rPr>
                <w:rFonts w:ascii="Calibri" w:hAnsi="Calibri"/>
                <w:color w:val="FF0000"/>
                <w:sz w:val="22"/>
                <w:szCs w:val="22"/>
              </w:rPr>
            </w:pPr>
            <w:r>
              <w:rPr>
                <w:rFonts w:ascii="Calibri" w:hAnsi="Calibri"/>
                <w:color w:val="FF0000"/>
                <w:sz w:val="22"/>
                <w:szCs w:val="22"/>
              </w:rPr>
              <w:t>Arrive, decide, describe, extreme, guide, surprise</w:t>
            </w:r>
          </w:p>
        </w:tc>
      </w:tr>
      <w:tr w:rsidR="00B309F1" w:rsidTr="00021E2F">
        <w:trPr>
          <w:trHeight w:val="266"/>
        </w:trPr>
        <w:tc>
          <w:tcPr>
            <w:tcW w:w="10768" w:type="dxa"/>
            <w:gridSpan w:val="4"/>
            <w:shd w:val="clear" w:color="auto" w:fill="FFFF00"/>
          </w:tcPr>
          <w:p w:rsidR="00B309F1" w:rsidRDefault="00B309F1" w:rsidP="00B309F1">
            <w:r w:rsidRPr="00B309F1">
              <w:rPr>
                <w:b/>
              </w:rPr>
              <w:t>Revision Week</w:t>
            </w:r>
          </w:p>
          <w:p w:rsidR="00B309F1" w:rsidRDefault="00B309F1" w:rsidP="00B309F1">
            <w:r>
              <w:t>(Teacher assessment to be used to decide which rules and patterns previously taught need further input)</w:t>
            </w:r>
          </w:p>
        </w:tc>
      </w:tr>
    </w:tbl>
    <w:p w:rsidR="00740E48" w:rsidRPr="00F069AF" w:rsidRDefault="00740E48">
      <w:pPr>
        <w:rPr>
          <w:b/>
        </w:rPr>
      </w:pPr>
    </w:p>
    <w:tbl>
      <w:tblPr>
        <w:tblStyle w:val="TableGrid"/>
        <w:tblW w:w="10768" w:type="dxa"/>
        <w:tblLook w:val="04A0" w:firstRow="1" w:lastRow="0" w:firstColumn="1" w:lastColumn="0" w:noHBand="0" w:noVBand="1"/>
      </w:tblPr>
      <w:tblGrid>
        <w:gridCol w:w="731"/>
        <w:gridCol w:w="1474"/>
        <w:gridCol w:w="5171"/>
        <w:gridCol w:w="3392"/>
      </w:tblGrid>
      <w:tr w:rsidR="00740E48" w:rsidTr="00572865">
        <w:trPr>
          <w:trHeight w:val="829"/>
        </w:trPr>
        <w:tc>
          <w:tcPr>
            <w:tcW w:w="731" w:type="dxa"/>
          </w:tcPr>
          <w:p w:rsidR="00740E48" w:rsidRDefault="00740E48" w:rsidP="00572865">
            <w:r>
              <w:t>Week</w:t>
            </w:r>
          </w:p>
        </w:tc>
        <w:tc>
          <w:tcPr>
            <w:tcW w:w="1474" w:type="dxa"/>
          </w:tcPr>
          <w:p w:rsidR="00740E48" w:rsidRDefault="00740E48" w:rsidP="00572865">
            <w:r>
              <w:t>Statutory Requirements Spelling Rule</w:t>
            </w:r>
          </w:p>
        </w:tc>
        <w:tc>
          <w:tcPr>
            <w:tcW w:w="5171" w:type="dxa"/>
          </w:tcPr>
          <w:p w:rsidR="00740E48" w:rsidRDefault="00740E48" w:rsidP="00572865">
            <w:r>
              <w:t>Rules and Guidance</w:t>
            </w:r>
          </w:p>
        </w:tc>
        <w:tc>
          <w:tcPr>
            <w:tcW w:w="3392" w:type="dxa"/>
          </w:tcPr>
          <w:p w:rsidR="00740E48" w:rsidRDefault="00740E48" w:rsidP="00572865">
            <w:r>
              <w:t>Examples</w:t>
            </w:r>
          </w:p>
          <w:p w:rsidR="00740E48" w:rsidRDefault="00740E48" w:rsidP="00572865">
            <w:r w:rsidRPr="00A66259">
              <w:rPr>
                <w:color w:val="FF0000"/>
              </w:rPr>
              <w:t xml:space="preserve">Statutory </w:t>
            </w:r>
            <w:r>
              <w:rPr>
                <w:color w:val="FF0000"/>
              </w:rPr>
              <w:t>W</w:t>
            </w:r>
            <w:r w:rsidRPr="00A66259">
              <w:rPr>
                <w:color w:val="FF0000"/>
              </w:rPr>
              <w:t xml:space="preserve">ord </w:t>
            </w:r>
            <w:r>
              <w:rPr>
                <w:color w:val="FF0000"/>
              </w:rPr>
              <w:t>L</w:t>
            </w:r>
            <w:r w:rsidRPr="00A66259">
              <w:rPr>
                <w:color w:val="FF0000"/>
              </w:rPr>
              <w:t>ist in Red</w:t>
            </w:r>
          </w:p>
        </w:tc>
      </w:tr>
      <w:tr w:rsidR="00740E48" w:rsidTr="001843B5">
        <w:trPr>
          <w:trHeight w:val="281"/>
        </w:trPr>
        <w:tc>
          <w:tcPr>
            <w:tcW w:w="731" w:type="dxa"/>
          </w:tcPr>
          <w:p w:rsidR="00740E48" w:rsidRDefault="00740E48" w:rsidP="00740E48">
            <w:r>
              <w:t>1</w:t>
            </w:r>
            <w:r w:rsidR="00E944FD">
              <w:t>4</w:t>
            </w:r>
          </w:p>
          <w:p w:rsidR="00740E48" w:rsidRDefault="00E944FD" w:rsidP="00740E48">
            <w:r>
              <w:t>15</w:t>
            </w:r>
          </w:p>
          <w:p w:rsidR="00740E48" w:rsidRDefault="00740E48" w:rsidP="00740E48"/>
          <w:p w:rsidR="00740E48" w:rsidRDefault="00740E48" w:rsidP="00740E48"/>
        </w:tc>
        <w:tc>
          <w:tcPr>
            <w:tcW w:w="1474" w:type="dxa"/>
            <w:vAlign w:val="center"/>
          </w:tcPr>
          <w:p w:rsidR="00740E48" w:rsidRPr="00E813A4" w:rsidRDefault="00740E48" w:rsidP="00740E48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E813A4">
              <w:rPr>
                <w:rFonts w:ascii="Calibri" w:hAnsi="Calibri"/>
                <w:b/>
                <w:bCs/>
                <w:sz w:val="22"/>
                <w:szCs w:val="22"/>
              </w:rPr>
              <w:t>The /</w:t>
            </w:r>
            <w:proofErr w:type="spellStart"/>
            <w:r w:rsidRPr="00E813A4">
              <w:rPr>
                <w:rFonts w:ascii="Calibri" w:hAnsi="Calibri"/>
                <w:b/>
                <w:bCs/>
                <w:sz w:val="22"/>
                <w:szCs w:val="22"/>
              </w:rPr>
              <w:t>i</w:t>
            </w:r>
            <w:proofErr w:type="spellEnd"/>
            <w:r w:rsidRPr="00E813A4">
              <w:rPr>
                <w:rFonts w:ascii="Calibri" w:hAnsi="Calibri"/>
                <w:b/>
                <w:bCs/>
                <w:sz w:val="22"/>
                <w:szCs w:val="22"/>
              </w:rPr>
              <w:t xml:space="preserve">/ sound spelt y elsewhere than at the end of words </w:t>
            </w:r>
          </w:p>
        </w:tc>
        <w:tc>
          <w:tcPr>
            <w:tcW w:w="5171" w:type="dxa"/>
          </w:tcPr>
          <w:p w:rsidR="00740E48" w:rsidRPr="00E813A4" w:rsidRDefault="00740E48" w:rsidP="00740E48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Pre-teach linked to topic (Egypt, pyramid and myths)</w:t>
            </w:r>
          </w:p>
        </w:tc>
        <w:tc>
          <w:tcPr>
            <w:tcW w:w="3392" w:type="dxa"/>
          </w:tcPr>
          <w:p w:rsidR="00740E48" w:rsidRPr="00E813A4" w:rsidRDefault="00740E48" w:rsidP="00740E48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E813A4">
              <w:rPr>
                <w:rFonts w:ascii="Calibri" w:hAnsi="Calibri"/>
                <w:sz w:val="22"/>
                <w:szCs w:val="22"/>
              </w:rPr>
              <w:t xml:space="preserve">myth, gym, </w:t>
            </w:r>
            <w:smartTag w:uri="urn:schemas-microsoft-com:office:smarttags" w:element="country-region">
              <w:smartTag w:uri="urn:schemas-microsoft-com:office:smarttags" w:element="place">
                <w:r w:rsidRPr="00E813A4">
                  <w:rPr>
                    <w:rFonts w:ascii="Calibri" w:hAnsi="Calibri"/>
                    <w:sz w:val="22"/>
                    <w:szCs w:val="22"/>
                  </w:rPr>
                  <w:t>Egypt</w:t>
                </w:r>
              </w:smartTag>
            </w:smartTag>
            <w:r w:rsidRPr="00E813A4">
              <w:rPr>
                <w:rFonts w:ascii="Calibri" w:hAnsi="Calibri"/>
                <w:sz w:val="22"/>
                <w:szCs w:val="22"/>
              </w:rPr>
              <w:t xml:space="preserve">, pyramid, mystery </w:t>
            </w:r>
          </w:p>
        </w:tc>
      </w:tr>
      <w:tr w:rsidR="00740E48" w:rsidTr="00572865">
        <w:trPr>
          <w:trHeight w:val="281"/>
        </w:trPr>
        <w:tc>
          <w:tcPr>
            <w:tcW w:w="731" w:type="dxa"/>
          </w:tcPr>
          <w:p w:rsidR="00740E48" w:rsidRDefault="00E944FD" w:rsidP="00740E48">
            <w:r>
              <w:t>16</w:t>
            </w:r>
          </w:p>
          <w:p w:rsidR="00E944FD" w:rsidRDefault="00E944FD" w:rsidP="00740E48">
            <w:r>
              <w:t>17</w:t>
            </w:r>
          </w:p>
          <w:p w:rsidR="00E944FD" w:rsidRDefault="00E944FD" w:rsidP="00740E48">
            <w:r>
              <w:t>18</w:t>
            </w:r>
          </w:p>
        </w:tc>
        <w:tc>
          <w:tcPr>
            <w:tcW w:w="1474" w:type="dxa"/>
          </w:tcPr>
          <w:p w:rsidR="00740E48" w:rsidRPr="00E813A4" w:rsidRDefault="00740E48" w:rsidP="00740E48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E813A4">
              <w:rPr>
                <w:rFonts w:ascii="Calibri" w:hAnsi="Calibri"/>
                <w:b/>
                <w:bCs/>
                <w:sz w:val="22"/>
                <w:szCs w:val="22"/>
              </w:rPr>
              <w:t xml:space="preserve">Possessive apostrophe with plural words </w:t>
            </w:r>
          </w:p>
        </w:tc>
        <w:tc>
          <w:tcPr>
            <w:tcW w:w="5171" w:type="dxa"/>
          </w:tcPr>
          <w:p w:rsidR="00740E48" w:rsidRPr="00E813A4" w:rsidRDefault="00740E48" w:rsidP="00740E48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E813A4">
              <w:rPr>
                <w:rFonts w:ascii="Calibri" w:hAnsi="Calibri"/>
                <w:sz w:val="22"/>
                <w:szCs w:val="22"/>
              </w:rPr>
              <w:t xml:space="preserve">The apostrophe is placed after the plural form of the word; </w:t>
            </w:r>
            <w:r w:rsidRPr="00E813A4">
              <w:rPr>
                <w:rFonts w:ascii="Calibri" w:hAnsi="Calibri"/>
                <w:b/>
                <w:bCs/>
                <w:sz w:val="22"/>
                <w:szCs w:val="22"/>
              </w:rPr>
              <w:t xml:space="preserve">s </w:t>
            </w:r>
            <w:r w:rsidRPr="00E813A4">
              <w:rPr>
                <w:rFonts w:ascii="Calibri" w:hAnsi="Calibri"/>
                <w:sz w:val="22"/>
                <w:szCs w:val="22"/>
              </w:rPr>
              <w:t xml:space="preserve">is not added if the plural already ends in </w:t>
            </w:r>
            <w:r w:rsidRPr="00E813A4">
              <w:rPr>
                <w:rFonts w:ascii="Calibri" w:hAnsi="Calibri"/>
                <w:b/>
                <w:bCs/>
                <w:sz w:val="22"/>
                <w:szCs w:val="22"/>
              </w:rPr>
              <w:t>s</w:t>
            </w:r>
            <w:r w:rsidRPr="00E813A4">
              <w:rPr>
                <w:rFonts w:ascii="Calibri" w:hAnsi="Calibri"/>
                <w:sz w:val="22"/>
                <w:szCs w:val="22"/>
              </w:rPr>
              <w:t xml:space="preserve">, but </w:t>
            </w:r>
            <w:r w:rsidRPr="00E813A4">
              <w:rPr>
                <w:rFonts w:ascii="Calibri" w:hAnsi="Calibri"/>
                <w:i/>
                <w:iCs/>
                <w:sz w:val="22"/>
                <w:szCs w:val="22"/>
              </w:rPr>
              <w:t xml:space="preserve">is </w:t>
            </w:r>
            <w:r w:rsidRPr="00E813A4">
              <w:rPr>
                <w:rFonts w:ascii="Calibri" w:hAnsi="Calibri"/>
                <w:sz w:val="22"/>
                <w:szCs w:val="22"/>
              </w:rPr>
              <w:t xml:space="preserve">added if the plural does not end in </w:t>
            </w:r>
            <w:r w:rsidRPr="00E813A4">
              <w:rPr>
                <w:rFonts w:ascii="Calibri" w:hAnsi="Calibri"/>
                <w:b/>
                <w:bCs/>
                <w:sz w:val="22"/>
                <w:szCs w:val="22"/>
              </w:rPr>
              <w:t xml:space="preserve">s </w:t>
            </w:r>
            <w:r w:rsidRPr="00E813A4">
              <w:rPr>
                <w:rFonts w:ascii="Calibri" w:hAnsi="Calibri"/>
                <w:sz w:val="22"/>
                <w:szCs w:val="22"/>
              </w:rPr>
              <w:t xml:space="preserve">(i.e. is an irregular plural, e.g. </w:t>
            </w:r>
            <w:r w:rsidRPr="00E813A4">
              <w:rPr>
                <w:rFonts w:ascii="Calibri" w:hAnsi="Calibri"/>
                <w:i/>
                <w:iCs/>
                <w:sz w:val="22"/>
                <w:szCs w:val="22"/>
              </w:rPr>
              <w:t>children’s</w:t>
            </w:r>
            <w:r w:rsidRPr="00E813A4">
              <w:rPr>
                <w:rFonts w:ascii="Calibri" w:hAnsi="Calibri"/>
                <w:sz w:val="22"/>
                <w:szCs w:val="22"/>
              </w:rPr>
              <w:t xml:space="preserve">). </w:t>
            </w:r>
          </w:p>
        </w:tc>
        <w:tc>
          <w:tcPr>
            <w:tcW w:w="3392" w:type="dxa"/>
          </w:tcPr>
          <w:p w:rsidR="00740E48" w:rsidRPr="00E813A4" w:rsidRDefault="00740E48" w:rsidP="00740E48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E813A4">
              <w:rPr>
                <w:rFonts w:ascii="Calibri" w:hAnsi="Calibri"/>
                <w:sz w:val="22"/>
                <w:szCs w:val="22"/>
              </w:rPr>
              <w:t xml:space="preserve">girls’, boys’, babies’, children’s, men’s, mice’s (Note: singular proper nouns ending in an </w:t>
            </w:r>
            <w:r>
              <w:rPr>
                <w:rFonts w:ascii="Calibri" w:hAnsi="Calibri"/>
                <w:sz w:val="22"/>
                <w:szCs w:val="22"/>
              </w:rPr>
              <w:t>s use the ‘s suffix e.g. Cyprus’s population</w:t>
            </w:r>
          </w:p>
        </w:tc>
      </w:tr>
      <w:tr w:rsidR="00740E48" w:rsidTr="00740E48">
        <w:trPr>
          <w:trHeight w:val="281"/>
        </w:trPr>
        <w:tc>
          <w:tcPr>
            <w:tcW w:w="10768" w:type="dxa"/>
            <w:gridSpan w:val="4"/>
            <w:shd w:val="clear" w:color="auto" w:fill="FFFF00"/>
          </w:tcPr>
          <w:p w:rsidR="00740E48" w:rsidRDefault="00740E48" w:rsidP="00740E48">
            <w:r w:rsidRPr="00B309F1">
              <w:rPr>
                <w:b/>
              </w:rPr>
              <w:t>Revision Week</w:t>
            </w:r>
          </w:p>
          <w:p w:rsidR="00740E48" w:rsidRPr="00E813A4" w:rsidRDefault="00740E48" w:rsidP="00740E48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>
              <w:t>(Teacher assessment to be used to decide which rules and patterns previously taught need further input)</w:t>
            </w:r>
          </w:p>
        </w:tc>
      </w:tr>
      <w:tr w:rsidR="00740E48" w:rsidTr="00572865">
        <w:trPr>
          <w:trHeight w:val="266"/>
        </w:trPr>
        <w:tc>
          <w:tcPr>
            <w:tcW w:w="731" w:type="dxa"/>
          </w:tcPr>
          <w:p w:rsidR="003939C6" w:rsidRDefault="00E944FD" w:rsidP="00740E48">
            <w:r>
              <w:t>20</w:t>
            </w:r>
          </w:p>
          <w:p w:rsidR="00E944FD" w:rsidRDefault="00E944FD" w:rsidP="00740E48">
            <w:r>
              <w:t>21</w:t>
            </w:r>
          </w:p>
          <w:p w:rsidR="003939C6" w:rsidRDefault="003939C6" w:rsidP="00740E48"/>
        </w:tc>
        <w:tc>
          <w:tcPr>
            <w:tcW w:w="1474" w:type="dxa"/>
          </w:tcPr>
          <w:p w:rsidR="00740E48" w:rsidRPr="00E813A4" w:rsidRDefault="00F069AF" w:rsidP="00740E48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Prefixes</w:t>
            </w:r>
          </w:p>
        </w:tc>
        <w:tc>
          <w:tcPr>
            <w:tcW w:w="5171" w:type="dxa"/>
          </w:tcPr>
          <w:p w:rsidR="00740E48" w:rsidRDefault="00F069AF" w:rsidP="00740E48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E813A4">
              <w:rPr>
                <w:rFonts w:ascii="Calibri" w:hAnsi="Calibri"/>
                <w:b/>
                <w:bCs/>
                <w:sz w:val="22"/>
                <w:szCs w:val="22"/>
              </w:rPr>
              <w:t xml:space="preserve">super– </w:t>
            </w:r>
            <w:r w:rsidRPr="00E813A4">
              <w:rPr>
                <w:rFonts w:ascii="Calibri" w:hAnsi="Calibri"/>
                <w:sz w:val="22"/>
                <w:szCs w:val="22"/>
              </w:rPr>
              <w:t>means ‘</w:t>
            </w:r>
            <w:r>
              <w:rPr>
                <w:rFonts w:ascii="Calibri" w:hAnsi="Calibri"/>
                <w:sz w:val="22"/>
                <w:szCs w:val="22"/>
              </w:rPr>
              <w:t>above’</w:t>
            </w:r>
          </w:p>
          <w:p w:rsidR="00F069AF" w:rsidRPr="00E813A4" w:rsidRDefault="00F069AF" w:rsidP="00740E48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E813A4">
              <w:rPr>
                <w:rFonts w:ascii="Calibri" w:hAnsi="Calibri"/>
                <w:b/>
                <w:bCs/>
                <w:sz w:val="22"/>
                <w:szCs w:val="22"/>
              </w:rPr>
              <w:t xml:space="preserve">re– </w:t>
            </w:r>
            <w:r w:rsidRPr="00E813A4">
              <w:rPr>
                <w:rFonts w:ascii="Calibri" w:hAnsi="Calibri"/>
                <w:sz w:val="22"/>
                <w:szCs w:val="22"/>
              </w:rPr>
              <w:t>means ‘again’ or ‘back’</w:t>
            </w:r>
          </w:p>
        </w:tc>
        <w:tc>
          <w:tcPr>
            <w:tcW w:w="3392" w:type="dxa"/>
          </w:tcPr>
          <w:p w:rsidR="00740E48" w:rsidRDefault="00740E48" w:rsidP="00740E48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E813A4">
              <w:rPr>
                <w:rFonts w:ascii="Calibri" w:hAnsi="Calibri"/>
                <w:b/>
                <w:bCs/>
                <w:sz w:val="22"/>
                <w:szCs w:val="22"/>
              </w:rPr>
              <w:t>re–</w:t>
            </w:r>
            <w:r w:rsidRPr="00E813A4">
              <w:rPr>
                <w:rFonts w:ascii="Calibri" w:hAnsi="Calibri"/>
                <w:sz w:val="22"/>
                <w:szCs w:val="22"/>
              </w:rPr>
              <w:t>: redo, refresh, return, reappear, redecorate</w:t>
            </w:r>
            <w:r w:rsidR="003939C6">
              <w:rPr>
                <w:rFonts w:ascii="Calibri" w:hAnsi="Calibri"/>
                <w:sz w:val="22"/>
                <w:szCs w:val="22"/>
              </w:rPr>
              <w:t>,</w:t>
            </w:r>
            <w:r w:rsidR="003939C6" w:rsidRPr="003939C6">
              <w:rPr>
                <w:rFonts w:ascii="Calibri" w:hAnsi="Calibri"/>
                <w:color w:val="FF0000"/>
                <w:sz w:val="22"/>
                <w:szCs w:val="22"/>
              </w:rPr>
              <w:t xml:space="preserve"> rebuild, reposition</w:t>
            </w:r>
          </w:p>
          <w:p w:rsidR="00F069AF" w:rsidRPr="00E813A4" w:rsidRDefault="00F069AF" w:rsidP="00740E48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E813A4">
              <w:rPr>
                <w:rFonts w:ascii="Calibri" w:hAnsi="Calibri"/>
                <w:b/>
                <w:bCs/>
                <w:sz w:val="22"/>
                <w:szCs w:val="22"/>
              </w:rPr>
              <w:lastRenderedPageBreak/>
              <w:t>super–</w:t>
            </w:r>
            <w:r w:rsidRPr="00E813A4">
              <w:rPr>
                <w:rFonts w:ascii="Calibri" w:hAnsi="Calibri"/>
                <w:sz w:val="22"/>
                <w:szCs w:val="22"/>
              </w:rPr>
              <w:t>: supermarket, superman, superstar</w:t>
            </w:r>
          </w:p>
        </w:tc>
      </w:tr>
      <w:tr w:rsidR="00F069AF" w:rsidTr="00336F3E">
        <w:trPr>
          <w:trHeight w:val="281"/>
        </w:trPr>
        <w:tc>
          <w:tcPr>
            <w:tcW w:w="731" w:type="dxa"/>
          </w:tcPr>
          <w:p w:rsidR="003939C6" w:rsidRDefault="00E944FD" w:rsidP="00F069AF">
            <w:r>
              <w:lastRenderedPageBreak/>
              <w:t>22</w:t>
            </w:r>
          </w:p>
          <w:p w:rsidR="00E944FD" w:rsidRDefault="00E944FD" w:rsidP="00F069AF">
            <w:r>
              <w:t>23</w:t>
            </w:r>
          </w:p>
          <w:p w:rsidR="00F069AF" w:rsidRDefault="00F069AF" w:rsidP="00F069AF"/>
          <w:p w:rsidR="00F069AF" w:rsidRDefault="00F069AF" w:rsidP="00F069AF"/>
        </w:tc>
        <w:tc>
          <w:tcPr>
            <w:tcW w:w="1474" w:type="dxa"/>
            <w:vAlign w:val="center"/>
          </w:tcPr>
          <w:p w:rsidR="00F069AF" w:rsidRPr="00E813A4" w:rsidRDefault="00F069AF" w:rsidP="00F069AF">
            <w:pPr>
              <w:pStyle w:val="Default"/>
              <w:rPr>
                <w:sz w:val="20"/>
                <w:szCs w:val="20"/>
              </w:rPr>
            </w:pPr>
            <w:r w:rsidRPr="00E813A4">
              <w:rPr>
                <w:b/>
                <w:bCs/>
                <w:sz w:val="20"/>
                <w:szCs w:val="20"/>
              </w:rPr>
              <w:t xml:space="preserve">Words with the /ai/ sound spelt </w:t>
            </w:r>
            <w:proofErr w:type="spellStart"/>
            <w:r w:rsidRPr="00E813A4">
              <w:rPr>
                <w:b/>
                <w:bCs/>
                <w:sz w:val="20"/>
                <w:szCs w:val="20"/>
              </w:rPr>
              <w:t>ei</w:t>
            </w:r>
            <w:proofErr w:type="spellEnd"/>
            <w:r w:rsidRPr="00E813A4">
              <w:rPr>
                <w:sz w:val="20"/>
                <w:szCs w:val="20"/>
              </w:rPr>
              <w:t xml:space="preserve">, </w:t>
            </w:r>
            <w:proofErr w:type="spellStart"/>
            <w:r w:rsidRPr="00E813A4">
              <w:rPr>
                <w:b/>
                <w:bCs/>
                <w:sz w:val="20"/>
                <w:szCs w:val="20"/>
              </w:rPr>
              <w:t>eigh</w:t>
            </w:r>
            <w:proofErr w:type="spellEnd"/>
            <w:r w:rsidRPr="00E813A4">
              <w:rPr>
                <w:b/>
                <w:bCs/>
                <w:sz w:val="20"/>
                <w:szCs w:val="20"/>
              </w:rPr>
              <w:t xml:space="preserve">, or </w:t>
            </w:r>
            <w:proofErr w:type="spellStart"/>
            <w:r w:rsidRPr="00E813A4">
              <w:rPr>
                <w:b/>
                <w:bCs/>
                <w:sz w:val="20"/>
                <w:szCs w:val="20"/>
              </w:rPr>
              <w:t>ey</w:t>
            </w:r>
            <w:proofErr w:type="spellEnd"/>
            <w:r w:rsidRPr="00E813A4">
              <w:rPr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5171" w:type="dxa"/>
          </w:tcPr>
          <w:p w:rsidR="00F069AF" w:rsidRPr="00E813A4" w:rsidRDefault="00F069AF" w:rsidP="00F069AF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3392" w:type="dxa"/>
            <w:vAlign w:val="center"/>
          </w:tcPr>
          <w:p w:rsidR="00F069AF" w:rsidRPr="00E813A4" w:rsidRDefault="00F069AF" w:rsidP="00F069AF">
            <w:pPr>
              <w:pStyle w:val="Default"/>
              <w:rPr>
                <w:sz w:val="20"/>
                <w:szCs w:val="20"/>
              </w:rPr>
            </w:pPr>
            <w:r w:rsidRPr="00E813A4">
              <w:rPr>
                <w:sz w:val="20"/>
                <w:szCs w:val="20"/>
              </w:rPr>
              <w:t>vein, weigh,</w:t>
            </w:r>
            <w:r>
              <w:rPr>
                <w:sz w:val="20"/>
                <w:szCs w:val="20"/>
              </w:rPr>
              <w:t xml:space="preserve"> </w:t>
            </w:r>
            <w:r w:rsidRPr="00F069AF">
              <w:rPr>
                <w:color w:val="FF0000"/>
                <w:sz w:val="20"/>
                <w:szCs w:val="20"/>
              </w:rPr>
              <w:t>weight</w:t>
            </w:r>
            <w:r>
              <w:rPr>
                <w:sz w:val="20"/>
                <w:szCs w:val="20"/>
              </w:rPr>
              <w:t>,</w:t>
            </w:r>
            <w:r w:rsidRPr="00E813A4">
              <w:rPr>
                <w:sz w:val="20"/>
                <w:szCs w:val="20"/>
              </w:rPr>
              <w:t xml:space="preserve"> </w:t>
            </w:r>
            <w:r w:rsidRPr="00F069AF">
              <w:rPr>
                <w:color w:val="FF0000"/>
                <w:sz w:val="20"/>
                <w:szCs w:val="20"/>
              </w:rPr>
              <w:t>eight, eighth, reign</w:t>
            </w:r>
            <w:r>
              <w:rPr>
                <w:color w:val="FF0000"/>
                <w:sz w:val="20"/>
                <w:szCs w:val="20"/>
              </w:rPr>
              <w:t>,</w:t>
            </w:r>
            <w:r w:rsidRPr="00F069A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neighbour,</w:t>
            </w:r>
            <w:r w:rsidRPr="00E813A4">
              <w:rPr>
                <w:sz w:val="20"/>
                <w:szCs w:val="20"/>
              </w:rPr>
              <w:t xml:space="preserve"> they, obey</w:t>
            </w:r>
          </w:p>
        </w:tc>
      </w:tr>
      <w:tr w:rsidR="00F069AF" w:rsidTr="00572865">
        <w:trPr>
          <w:trHeight w:val="281"/>
        </w:trPr>
        <w:tc>
          <w:tcPr>
            <w:tcW w:w="731" w:type="dxa"/>
          </w:tcPr>
          <w:p w:rsidR="00F069AF" w:rsidRDefault="00E944FD" w:rsidP="003939C6">
            <w:r>
              <w:t>24</w:t>
            </w:r>
          </w:p>
        </w:tc>
        <w:tc>
          <w:tcPr>
            <w:tcW w:w="1474" w:type="dxa"/>
            <w:vAlign w:val="center"/>
          </w:tcPr>
          <w:p w:rsidR="00F069AF" w:rsidRPr="00E813A4" w:rsidRDefault="00F069AF" w:rsidP="00F069AF">
            <w:pPr>
              <w:pStyle w:val="Default"/>
              <w:rPr>
                <w:rFonts w:ascii="Calibri" w:hAnsi="Calibri"/>
                <w:b/>
                <w:bCs/>
                <w:sz w:val="22"/>
                <w:szCs w:val="22"/>
              </w:rPr>
            </w:pPr>
            <w:r w:rsidRPr="00B309F1">
              <w:rPr>
                <w:rFonts w:ascii="Calibri" w:hAnsi="Calibri"/>
                <w:b/>
                <w:bCs/>
                <w:color w:val="FF0000"/>
                <w:sz w:val="22"/>
                <w:szCs w:val="22"/>
              </w:rPr>
              <w:t>Statutory word list</w:t>
            </w:r>
          </w:p>
        </w:tc>
        <w:tc>
          <w:tcPr>
            <w:tcW w:w="5171" w:type="dxa"/>
            <w:vAlign w:val="center"/>
          </w:tcPr>
          <w:p w:rsidR="00F069AF" w:rsidRPr="00B309F1" w:rsidRDefault="00F069AF" w:rsidP="00F069AF">
            <w:pPr>
              <w:pStyle w:val="Default"/>
              <w:rPr>
                <w:rFonts w:ascii="Calibri" w:hAnsi="Calibri"/>
                <w:color w:val="FF0000"/>
                <w:sz w:val="22"/>
                <w:szCs w:val="22"/>
              </w:rPr>
            </w:pPr>
            <w:r>
              <w:rPr>
                <w:rFonts w:ascii="Calibri" w:hAnsi="Calibri"/>
                <w:color w:val="FF0000"/>
                <w:sz w:val="22"/>
                <w:szCs w:val="22"/>
              </w:rPr>
              <w:t>Teach</w:t>
            </w:r>
            <w:r w:rsidRPr="00B309F1">
              <w:rPr>
                <w:rFonts w:ascii="Calibri" w:hAnsi="Calibri"/>
                <w:color w:val="FF0000"/>
                <w:sz w:val="22"/>
                <w:szCs w:val="22"/>
              </w:rPr>
              <w:t xml:space="preserve"> some words from the statutory word list</w:t>
            </w:r>
          </w:p>
          <w:p w:rsidR="00F069AF" w:rsidRPr="00E813A4" w:rsidRDefault="00F069AF" w:rsidP="00F069A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‘s’ sound spelt as c before </w:t>
            </w:r>
            <w:proofErr w:type="spellStart"/>
            <w:r>
              <w:rPr>
                <w:rFonts w:ascii="Calibri" w:hAnsi="Calibri"/>
                <w:sz w:val="22"/>
                <w:szCs w:val="22"/>
              </w:rPr>
              <w:t>e,I,y</w:t>
            </w:r>
            <w:proofErr w:type="spellEnd"/>
          </w:p>
        </w:tc>
        <w:tc>
          <w:tcPr>
            <w:tcW w:w="3392" w:type="dxa"/>
            <w:vAlign w:val="center"/>
          </w:tcPr>
          <w:p w:rsidR="00F069AF" w:rsidRPr="00E813A4" w:rsidRDefault="00F069AF" w:rsidP="00F069A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B309F1">
              <w:rPr>
                <w:rFonts w:ascii="Calibri" w:hAnsi="Calibri"/>
                <w:color w:val="FF0000"/>
                <w:sz w:val="22"/>
                <w:szCs w:val="22"/>
              </w:rPr>
              <w:t>bicycle, centre, century, certain, circle, decide, exercise, experience, medicine, notice, recent</w:t>
            </w:r>
          </w:p>
        </w:tc>
      </w:tr>
      <w:tr w:rsidR="00F069AF" w:rsidTr="00572865">
        <w:trPr>
          <w:trHeight w:val="266"/>
        </w:trPr>
        <w:tc>
          <w:tcPr>
            <w:tcW w:w="10768" w:type="dxa"/>
            <w:gridSpan w:val="4"/>
            <w:shd w:val="clear" w:color="auto" w:fill="FFFF00"/>
          </w:tcPr>
          <w:p w:rsidR="00F069AF" w:rsidRDefault="00F069AF" w:rsidP="00F069AF">
            <w:r w:rsidRPr="00B309F1">
              <w:rPr>
                <w:b/>
              </w:rPr>
              <w:t>Revision Week</w:t>
            </w:r>
          </w:p>
          <w:p w:rsidR="00F069AF" w:rsidRDefault="00F069AF" w:rsidP="00F069AF">
            <w:r>
              <w:t>(Teacher assessment to be used to decide which rules and patterns previously taught need further input)</w:t>
            </w:r>
          </w:p>
        </w:tc>
      </w:tr>
    </w:tbl>
    <w:p w:rsidR="00F069AF" w:rsidRPr="00F069AF" w:rsidRDefault="00F069AF" w:rsidP="00F069AF">
      <w:pPr>
        <w:rPr>
          <w:b/>
        </w:rPr>
      </w:pPr>
    </w:p>
    <w:tbl>
      <w:tblPr>
        <w:tblStyle w:val="TableGrid"/>
        <w:tblW w:w="10768" w:type="dxa"/>
        <w:tblLook w:val="04A0" w:firstRow="1" w:lastRow="0" w:firstColumn="1" w:lastColumn="0" w:noHBand="0" w:noVBand="1"/>
      </w:tblPr>
      <w:tblGrid>
        <w:gridCol w:w="731"/>
        <w:gridCol w:w="1474"/>
        <w:gridCol w:w="5171"/>
        <w:gridCol w:w="3392"/>
      </w:tblGrid>
      <w:tr w:rsidR="00F069AF" w:rsidTr="00572865">
        <w:trPr>
          <w:trHeight w:val="829"/>
        </w:trPr>
        <w:tc>
          <w:tcPr>
            <w:tcW w:w="731" w:type="dxa"/>
          </w:tcPr>
          <w:p w:rsidR="00F069AF" w:rsidRDefault="00F069AF" w:rsidP="00572865">
            <w:r>
              <w:t>Week</w:t>
            </w:r>
          </w:p>
        </w:tc>
        <w:tc>
          <w:tcPr>
            <w:tcW w:w="1474" w:type="dxa"/>
          </w:tcPr>
          <w:p w:rsidR="00F069AF" w:rsidRDefault="00F069AF" w:rsidP="00572865">
            <w:r>
              <w:t>Statutory Requirements Spelling Rule</w:t>
            </w:r>
          </w:p>
        </w:tc>
        <w:tc>
          <w:tcPr>
            <w:tcW w:w="5171" w:type="dxa"/>
          </w:tcPr>
          <w:p w:rsidR="00F069AF" w:rsidRDefault="00F069AF" w:rsidP="00572865">
            <w:r>
              <w:t>Rules and Guidance</w:t>
            </w:r>
          </w:p>
        </w:tc>
        <w:tc>
          <w:tcPr>
            <w:tcW w:w="3392" w:type="dxa"/>
          </w:tcPr>
          <w:p w:rsidR="00F069AF" w:rsidRDefault="00F069AF" w:rsidP="00572865">
            <w:r>
              <w:t>Examples</w:t>
            </w:r>
          </w:p>
          <w:p w:rsidR="00F069AF" w:rsidRDefault="00F069AF" w:rsidP="00572865">
            <w:r w:rsidRPr="00A66259">
              <w:rPr>
                <w:color w:val="FF0000"/>
              </w:rPr>
              <w:t xml:space="preserve">Statutory </w:t>
            </w:r>
            <w:r>
              <w:rPr>
                <w:color w:val="FF0000"/>
              </w:rPr>
              <w:t>W</w:t>
            </w:r>
            <w:r w:rsidRPr="00A66259">
              <w:rPr>
                <w:color w:val="FF0000"/>
              </w:rPr>
              <w:t xml:space="preserve">ord </w:t>
            </w:r>
            <w:r>
              <w:rPr>
                <w:color w:val="FF0000"/>
              </w:rPr>
              <w:t>L</w:t>
            </w:r>
            <w:r w:rsidRPr="00A66259">
              <w:rPr>
                <w:color w:val="FF0000"/>
              </w:rPr>
              <w:t>ist in Red</w:t>
            </w:r>
          </w:p>
        </w:tc>
      </w:tr>
      <w:tr w:rsidR="00F069AF" w:rsidTr="00572865">
        <w:trPr>
          <w:trHeight w:val="281"/>
        </w:trPr>
        <w:tc>
          <w:tcPr>
            <w:tcW w:w="731" w:type="dxa"/>
          </w:tcPr>
          <w:p w:rsidR="003939C6" w:rsidRDefault="00E944FD" w:rsidP="00572865">
            <w:r>
              <w:t>26</w:t>
            </w:r>
          </w:p>
          <w:p w:rsidR="00E944FD" w:rsidRDefault="00E944FD" w:rsidP="00572865">
            <w:r>
              <w:t>27</w:t>
            </w:r>
          </w:p>
          <w:p w:rsidR="00E944FD" w:rsidRDefault="00E944FD" w:rsidP="00572865">
            <w:r>
              <w:t>28</w:t>
            </w:r>
          </w:p>
          <w:p w:rsidR="00F069AF" w:rsidRDefault="00F069AF" w:rsidP="00572865"/>
          <w:p w:rsidR="00F069AF" w:rsidRDefault="00F069AF" w:rsidP="00572865"/>
        </w:tc>
        <w:tc>
          <w:tcPr>
            <w:tcW w:w="1474" w:type="dxa"/>
            <w:vAlign w:val="center"/>
          </w:tcPr>
          <w:p w:rsidR="00F069AF" w:rsidRPr="00E813A4" w:rsidRDefault="003939C6" w:rsidP="00572865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Homophones and near homophones</w:t>
            </w:r>
          </w:p>
        </w:tc>
        <w:tc>
          <w:tcPr>
            <w:tcW w:w="5171" w:type="dxa"/>
          </w:tcPr>
          <w:p w:rsidR="00F069AF" w:rsidRPr="00E813A4" w:rsidRDefault="00F069AF" w:rsidP="00572865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392" w:type="dxa"/>
          </w:tcPr>
          <w:p w:rsidR="00F069AF" w:rsidRDefault="00F069AF" w:rsidP="00572865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Their/there/they’re</w:t>
            </w:r>
          </w:p>
          <w:p w:rsidR="003939C6" w:rsidRDefault="003939C6" w:rsidP="00572865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Our/are</w:t>
            </w:r>
          </w:p>
          <w:p w:rsidR="003939C6" w:rsidRDefault="003939C6" w:rsidP="00572865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(*Teacher to identify and add into teaching any words identified in class)</w:t>
            </w:r>
          </w:p>
          <w:p w:rsidR="00F069AF" w:rsidRDefault="00F069AF" w:rsidP="00572865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E813A4">
              <w:rPr>
                <w:rFonts w:ascii="Calibri" w:hAnsi="Calibri"/>
                <w:sz w:val="22"/>
                <w:szCs w:val="22"/>
              </w:rPr>
              <w:t>grate/great, groan/grown, here/hear,</w:t>
            </w:r>
          </w:p>
          <w:p w:rsidR="00F069AF" w:rsidRDefault="00F069AF" w:rsidP="00572865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E813A4">
              <w:rPr>
                <w:rFonts w:ascii="Calibri" w:hAnsi="Calibri"/>
                <w:sz w:val="22"/>
                <w:szCs w:val="22"/>
              </w:rPr>
              <w:t xml:space="preserve">heel/heal/he’ll, </w:t>
            </w:r>
          </w:p>
          <w:p w:rsidR="00F069AF" w:rsidRPr="00E813A4" w:rsidRDefault="00F069AF" w:rsidP="003939C6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E813A4">
              <w:rPr>
                <w:rFonts w:ascii="Calibri" w:hAnsi="Calibri"/>
                <w:sz w:val="22"/>
                <w:szCs w:val="22"/>
              </w:rPr>
              <w:t xml:space="preserve">knot/not, meat/meet, , peace/piece, plain/plane, </w:t>
            </w:r>
            <w:r w:rsidR="003939C6">
              <w:rPr>
                <w:rFonts w:ascii="Calibri" w:hAnsi="Calibri"/>
                <w:sz w:val="22"/>
                <w:szCs w:val="22"/>
              </w:rPr>
              <w:t>rain/rein</w:t>
            </w:r>
          </w:p>
        </w:tc>
      </w:tr>
      <w:tr w:rsidR="003939C6" w:rsidTr="00507814">
        <w:trPr>
          <w:trHeight w:val="281"/>
        </w:trPr>
        <w:tc>
          <w:tcPr>
            <w:tcW w:w="731" w:type="dxa"/>
          </w:tcPr>
          <w:p w:rsidR="003939C6" w:rsidRDefault="00E944FD" w:rsidP="003939C6">
            <w:r>
              <w:t>29</w:t>
            </w:r>
          </w:p>
          <w:p w:rsidR="00E944FD" w:rsidRDefault="00E944FD" w:rsidP="003939C6">
            <w:r>
              <w:t>30</w:t>
            </w:r>
          </w:p>
          <w:p w:rsidR="00E944FD" w:rsidRDefault="00E944FD" w:rsidP="003939C6">
            <w:r>
              <w:t>31</w:t>
            </w:r>
          </w:p>
        </w:tc>
        <w:tc>
          <w:tcPr>
            <w:tcW w:w="1474" w:type="dxa"/>
            <w:vAlign w:val="center"/>
          </w:tcPr>
          <w:p w:rsidR="003939C6" w:rsidRPr="00E813A4" w:rsidRDefault="003939C6" w:rsidP="003939C6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E813A4">
              <w:rPr>
                <w:rFonts w:ascii="Calibri" w:hAnsi="Calibri"/>
                <w:b/>
                <w:bCs/>
                <w:sz w:val="22"/>
                <w:szCs w:val="22"/>
              </w:rPr>
              <w:t>Endings which sound like /</w:t>
            </w:r>
            <w:proofErr w:type="spellStart"/>
            <w:r w:rsidRPr="00E813A4">
              <w:rPr>
                <w:rFonts w:ascii="Calibri" w:hAnsi="Calibri"/>
                <w:b/>
                <w:bCs/>
                <w:sz w:val="22"/>
                <w:szCs w:val="22"/>
              </w:rPr>
              <w:t>zhun</w:t>
            </w:r>
            <w:proofErr w:type="spellEnd"/>
            <w:r w:rsidRPr="00E813A4">
              <w:rPr>
                <w:rFonts w:ascii="Calibri" w:hAnsi="Calibri"/>
                <w:b/>
                <w:bCs/>
                <w:sz w:val="22"/>
                <w:szCs w:val="22"/>
              </w:rPr>
              <w:t xml:space="preserve">/ </w:t>
            </w:r>
          </w:p>
        </w:tc>
        <w:tc>
          <w:tcPr>
            <w:tcW w:w="5171" w:type="dxa"/>
            <w:vAlign w:val="center"/>
          </w:tcPr>
          <w:p w:rsidR="003939C6" w:rsidRPr="00E813A4" w:rsidRDefault="003939C6" w:rsidP="003939C6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E813A4">
              <w:rPr>
                <w:rFonts w:ascii="Calibri" w:hAnsi="Calibri"/>
                <w:sz w:val="22"/>
                <w:szCs w:val="22"/>
              </w:rPr>
              <w:t>If the ending sounds like /</w:t>
            </w:r>
            <w:proofErr w:type="spellStart"/>
            <w:r w:rsidRPr="00E813A4">
              <w:rPr>
                <w:rFonts w:ascii="Calibri" w:hAnsi="Calibri"/>
                <w:sz w:val="22"/>
                <w:szCs w:val="22"/>
              </w:rPr>
              <w:t>zhun</w:t>
            </w:r>
            <w:proofErr w:type="spellEnd"/>
            <w:r w:rsidRPr="00E813A4">
              <w:rPr>
                <w:rFonts w:ascii="Calibri" w:hAnsi="Calibri"/>
                <w:sz w:val="22"/>
                <w:szCs w:val="22"/>
              </w:rPr>
              <w:t xml:space="preserve">/, it is spelt as </w:t>
            </w:r>
            <w:r w:rsidRPr="00E813A4">
              <w:rPr>
                <w:rFonts w:ascii="Calibri" w:hAnsi="Calibri"/>
                <w:b/>
                <w:bCs/>
                <w:sz w:val="22"/>
                <w:szCs w:val="22"/>
              </w:rPr>
              <w:t>–</w:t>
            </w:r>
            <w:proofErr w:type="spellStart"/>
            <w:r w:rsidRPr="00E813A4">
              <w:rPr>
                <w:rFonts w:ascii="Calibri" w:hAnsi="Calibri"/>
                <w:b/>
                <w:bCs/>
                <w:sz w:val="22"/>
                <w:szCs w:val="22"/>
              </w:rPr>
              <w:t>sion</w:t>
            </w:r>
            <w:proofErr w:type="spellEnd"/>
            <w:r w:rsidRPr="00E813A4">
              <w:rPr>
                <w:rFonts w:ascii="Calibri" w:hAnsi="Calibri"/>
                <w:sz w:val="22"/>
                <w:szCs w:val="22"/>
              </w:rPr>
              <w:t xml:space="preserve">. </w:t>
            </w:r>
          </w:p>
        </w:tc>
        <w:tc>
          <w:tcPr>
            <w:tcW w:w="3392" w:type="dxa"/>
            <w:vAlign w:val="center"/>
          </w:tcPr>
          <w:p w:rsidR="003939C6" w:rsidRPr="00C920D7" w:rsidRDefault="003939C6" w:rsidP="003939C6">
            <w:pPr>
              <w:pStyle w:val="Default"/>
              <w:rPr>
                <w:rFonts w:ascii="Calibri" w:hAnsi="Calibri"/>
                <w:color w:val="FF0000"/>
                <w:sz w:val="22"/>
                <w:szCs w:val="22"/>
              </w:rPr>
            </w:pPr>
            <w:r w:rsidRPr="00E813A4">
              <w:rPr>
                <w:rFonts w:ascii="Calibri" w:hAnsi="Calibri"/>
                <w:sz w:val="22"/>
                <w:szCs w:val="22"/>
              </w:rPr>
              <w:t xml:space="preserve">division, invasion, confusion, decision, collision, television </w:t>
            </w:r>
            <w:r w:rsidR="00C920D7">
              <w:rPr>
                <w:rFonts w:ascii="Calibri" w:hAnsi="Calibri"/>
                <w:sz w:val="22"/>
                <w:szCs w:val="22"/>
              </w:rPr>
              <w:t xml:space="preserve">, </w:t>
            </w:r>
            <w:r w:rsidR="00C920D7">
              <w:rPr>
                <w:rFonts w:ascii="Calibri" w:hAnsi="Calibri"/>
                <w:color w:val="FF0000"/>
                <w:sz w:val="22"/>
                <w:szCs w:val="22"/>
              </w:rPr>
              <w:t>occasion</w:t>
            </w:r>
          </w:p>
        </w:tc>
      </w:tr>
      <w:tr w:rsidR="003939C6" w:rsidTr="00572865">
        <w:trPr>
          <w:trHeight w:val="281"/>
        </w:trPr>
        <w:tc>
          <w:tcPr>
            <w:tcW w:w="10768" w:type="dxa"/>
            <w:gridSpan w:val="4"/>
            <w:shd w:val="clear" w:color="auto" w:fill="FFFF00"/>
          </w:tcPr>
          <w:p w:rsidR="003939C6" w:rsidRDefault="003939C6" w:rsidP="003939C6">
            <w:r w:rsidRPr="00B309F1">
              <w:rPr>
                <w:b/>
              </w:rPr>
              <w:t>Revision Week</w:t>
            </w:r>
          </w:p>
          <w:p w:rsidR="003939C6" w:rsidRPr="00E813A4" w:rsidRDefault="003939C6" w:rsidP="003939C6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>
              <w:t>(Teacher assessment to be used to decide which rules and patterns previously taught need further input)</w:t>
            </w:r>
          </w:p>
        </w:tc>
      </w:tr>
      <w:tr w:rsidR="003939C6" w:rsidTr="00572865">
        <w:trPr>
          <w:trHeight w:val="266"/>
        </w:trPr>
        <w:tc>
          <w:tcPr>
            <w:tcW w:w="731" w:type="dxa"/>
          </w:tcPr>
          <w:p w:rsidR="003939C6" w:rsidRDefault="00E944FD" w:rsidP="003939C6">
            <w:r>
              <w:t>33</w:t>
            </w:r>
          </w:p>
          <w:p w:rsidR="00E944FD" w:rsidRDefault="00E944FD" w:rsidP="003939C6">
            <w:r>
              <w:t>34</w:t>
            </w:r>
          </w:p>
          <w:p w:rsidR="00E944FD" w:rsidRDefault="00E944FD" w:rsidP="003939C6">
            <w:r>
              <w:t>35</w:t>
            </w:r>
          </w:p>
        </w:tc>
        <w:tc>
          <w:tcPr>
            <w:tcW w:w="1474" w:type="dxa"/>
          </w:tcPr>
          <w:p w:rsidR="003939C6" w:rsidRPr="00E813A4" w:rsidRDefault="003939C6" w:rsidP="003939C6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E813A4">
              <w:rPr>
                <w:rFonts w:ascii="Calibri" w:hAnsi="Calibri"/>
                <w:b/>
                <w:bCs/>
                <w:sz w:val="22"/>
                <w:szCs w:val="22"/>
              </w:rPr>
              <w:t>Words with endings sounding like /</w:t>
            </w:r>
            <w:proofErr w:type="spellStart"/>
            <w:r w:rsidRPr="00E813A4">
              <w:rPr>
                <w:rFonts w:ascii="Calibri" w:hAnsi="Calibri"/>
                <w:b/>
                <w:bCs/>
                <w:sz w:val="22"/>
                <w:szCs w:val="22"/>
              </w:rPr>
              <w:t>zhuh</w:t>
            </w:r>
            <w:proofErr w:type="spellEnd"/>
            <w:r w:rsidRPr="00E813A4">
              <w:rPr>
                <w:rFonts w:ascii="Calibri" w:hAnsi="Calibri"/>
                <w:b/>
                <w:bCs/>
                <w:sz w:val="22"/>
                <w:szCs w:val="22"/>
              </w:rPr>
              <w:t>/ or /</w:t>
            </w:r>
            <w:proofErr w:type="spellStart"/>
            <w:r w:rsidRPr="00E813A4">
              <w:rPr>
                <w:rFonts w:ascii="Calibri" w:hAnsi="Calibri"/>
                <w:b/>
                <w:bCs/>
                <w:sz w:val="22"/>
                <w:szCs w:val="22"/>
              </w:rPr>
              <w:t>chuh</w:t>
            </w:r>
            <w:proofErr w:type="spellEnd"/>
            <w:r w:rsidRPr="00E813A4">
              <w:rPr>
                <w:rFonts w:ascii="Calibri" w:hAnsi="Calibri"/>
                <w:b/>
                <w:bCs/>
                <w:sz w:val="22"/>
                <w:szCs w:val="22"/>
              </w:rPr>
              <w:t xml:space="preserve">/ </w:t>
            </w:r>
          </w:p>
        </w:tc>
        <w:tc>
          <w:tcPr>
            <w:tcW w:w="5171" w:type="dxa"/>
          </w:tcPr>
          <w:p w:rsidR="003939C6" w:rsidRPr="00E813A4" w:rsidRDefault="003939C6" w:rsidP="003939C6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E813A4">
              <w:rPr>
                <w:rFonts w:ascii="Calibri" w:hAnsi="Calibri"/>
                <w:sz w:val="22"/>
                <w:szCs w:val="22"/>
              </w:rPr>
              <w:t>The ending sounding like /</w:t>
            </w:r>
            <w:proofErr w:type="spellStart"/>
            <w:r w:rsidRPr="00E813A4">
              <w:rPr>
                <w:rFonts w:ascii="Calibri" w:hAnsi="Calibri"/>
                <w:sz w:val="22"/>
                <w:szCs w:val="22"/>
              </w:rPr>
              <w:t>zhuh</w:t>
            </w:r>
            <w:proofErr w:type="spellEnd"/>
            <w:r w:rsidRPr="00E813A4">
              <w:rPr>
                <w:rFonts w:ascii="Calibri" w:hAnsi="Calibri"/>
                <w:sz w:val="22"/>
                <w:szCs w:val="22"/>
              </w:rPr>
              <w:t>/ is always spelt –</w:t>
            </w:r>
            <w:r w:rsidRPr="00E813A4">
              <w:rPr>
                <w:rFonts w:ascii="Calibri" w:hAnsi="Calibri"/>
                <w:b/>
                <w:bCs/>
                <w:sz w:val="22"/>
                <w:szCs w:val="22"/>
              </w:rPr>
              <w:t>sure</w:t>
            </w:r>
            <w:r w:rsidRPr="00E813A4">
              <w:rPr>
                <w:rFonts w:ascii="Calibri" w:hAnsi="Calibri"/>
                <w:sz w:val="22"/>
                <w:szCs w:val="22"/>
              </w:rPr>
              <w:t>. The ending sounding like /</w:t>
            </w:r>
            <w:proofErr w:type="spellStart"/>
            <w:r w:rsidRPr="00E813A4">
              <w:rPr>
                <w:rFonts w:ascii="Calibri" w:hAnsi="Calibri"/>
                <w:sz w:val="22"/>
                <w:szCs w:val="22"/>
              </w:rPr>
              <w:t>chuh</w:t>
            </w:r>
            <w:proofErr w:type="spellEnd"/>
            <w:r w:rsidRPr="00E813A4">
              <w:rPr>
                <w:rFonts w:ascii="Calibri" w:hAnsi="Calibri"/>
                <w:sz w:val="22"/>
                <w:szCs w:val="22"/>
              </w:rPr>
              <w:t xml:space="preserve">/ is often spelt </w:t>
            </w:r>
            <w:r w:rsidRPr="00E813A4">
              <w:rPr>
                <w:rFonts w:ascii="Calibri" w:hAnsi="Calibri"/>
                <w:b/>
                <w:bCs/>
                <w:sz w:val="22"/>
                <w:szCs w:val="22"/>
              </w:rPr>
              <w:t>–</w:t>
            </w:r>
            <w:proofErr w:type="spellStart"/>
            <w:r w:rsidRPr="00E813A4">
              <w:rPr>
                <w:rFonts w:ascii="Calibri" w:hAnsi="Calibri"/>
                <w:b/>
                <w:bCs/>
                <w:sz w:val="22"/>
                <w:szCs w:val="22"/>
              </w:rPr>
              <w:t>ture</w:t>
            </w:r>
            <w:proofErr w:type="spellEnd"/>
            <w:r w:rsidRPr="00E813A4">
              <w:rPr>
                <w:rFonts w:ascii="Calibri" w:hAnsi="Calibri"/>
                <w:sz w:val="22"/>
                <w:szCs w:val="22"/>
              </w:rPr>
              <w:t xml:space="preserve">, but check that the word is not a root word ending in </w:t>
            </w:r>
            <w:r w:rsidRPr="00E813A4">
              <w:rPr>
                <w:rFonts w:ascii="Calibri" w:hAnsi="Calibri"/>
                <w:b/>
                <w:bCs/>
                <w:sz w:val="22"/>
                <w:szCs w:val="22"/>
              </w:rPr>
              <w:t>(t)</w:t>
            </w:r>
            <w:proofErr w:type="spellStart"/>
            <w:r w:rsidRPr="00E813A4">
              <w:rPr>
                <w:rFonts w:ascii="Calibri" w:hAnsi="Calibri"/>
                <w:b/>
                <w:bCs/>
                <w:sz w:val="22"/>
                <w:szCs w:val="22"/>
              </w:rPr>
              <w:t>ch</w:t>
            </w:r>
            <w:proofErr w:type="spellEnd"/>
            <w:r w:rsidRPr="00E813A4">
              <w:rPr>
                <w:rFonts w:ascii="Calibri" w:hAnsi="Calibri"/>
                <w:b/>
                <w:bCs/>
                <w:sz w:val="22"/>
                <w:szCs w:val="22"/>
              </w:rPr>
              <w:t xml:space="preserve"> </w:t>
            </w:r>
            <w:r w:rsidRPr="00E813A4">
              <w:rPr>
                <w:rFonts w:ascii="Calibri" w:hAnsi="Calibri"/>
                <w:sz w:val="22"/>
                <w:szCs w:val="22"/>
              </w:rPr>
              <w:t xml:space="preserve">with an </w:t>
            </w:r>
            <w:r w:rsidRPr="00E813A4">
              <w:rPr>
                <w:rFonts w:ascii="Calibri" w:hAnsi="Calibri"/>
                <w:b/>
                <w:bCs/>
                <w:sz w:val="22"/>
                <w:szCs w:val="22"/>
              </w:rPr>
              <w:t>–</w:t>
            </w:r>
            <w:proofErr w:type="spellStart"/>
            <w:r w:rsidRPr="00E813A4">
              <w:rPr>
                <w:rFonts w:ascii="Calibri" w:hAnsi="Calibri"/>
                <w:b/>
                <w:bCs/>
                <w:sz w:val="22"/>
                <w:szCs w:val="22"/>
              </w:rPr>
              <w:t>er</w:t>
            </w:r>
            <w:proofErr w:type="spellEnd"/>
            <w:r w:rsidRPr="00E813A4">
              <w:rPr>
                <w:rFonts w:ascii="Calibri" w:hAnsi="Calibri"/>
                <w:b/>
                <w:bCs/>
                <w:sz w:val="22"/>
                <w:szCs w:val="22"/>
              </w:rPr>
              <w:t xml:space="preserve"> </w:t>
            </w:r>
            <w:r w:rsidRPr="00E813A4">
              <w:rPr>
                <w:rFonts w:ascii="Calibri" w:hAnsi="Calibri"/>
                <w:sz w:val="22"/>
                <w:szCs w:val="22"/>
              </w:rPr>
              <w:t xml:space="preserve">ending, e.g. </w:t>
            </w:r>
            <w:r w:rsidRPr="00E813A4">
              <w:rPr>
                <w:rFonts w:ascii="Calibri" w:hAnsi="Calibri"/>
                <w:i/>
                <w:iCs/>
                <w:sz w:val="22"/>
                <w:szCs w:val="22"/>
              </w:rPr>
              <w:t xml:space="preserve">teacher, catcher, richer, stretcher. </w:t>
            </w:r>
          </w:p>
        </w:tc>
        <w:tc>
          <w:tcPr>
            <w:tcW w:w="3392" w:type="dxa"/>
          </w:tcPr>
          <w:p w:rsidR="003939C6" w:rsidRPr="00E813A4" w:rsidRDefault="003939C6" w:rsidP="003939C6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E813A4">
              <w:rPr>
                <w:rFonts w:ascii="Calibri" w:hAnsi="Calibri"/>
                <w:sz w:val="22"/>
                <w:szCs w:val="22"/>
              </w:rPr>
              <w:t xml:space="preserve">measure, treasure, pleasure, enclosure picture, adventure, creature, furniture, departure, mixture </w:t>
            </w:r>
          </w:p>
        </w:tc>
      </w:tr>
      <w:tr w:rsidR="003939C6" w:rsidTr="002E01E7">
        <w:trPr>
          <w:trHeight w:val="281"/>
        </w:trPr>
        <w:tc>
          <w:tcPr>
            <w:tcW w:w="731" w:type="dxa"/>
          </w:tcPr>
          <w:p w:rsidR="003939C6" w:rsidRDefault="00E944FD" w:rsidP="003939C6">
            <w:r>
              <w:t>36</w:t>
            </w:r>
          </w:p>
          <w:p w:rsidR="003939C6" w:rsidRDefault="003939C6" w:rsidP="003939C6"/>
          <w:p w:rsidR="003939C6" w:rsidRDefault="003939C6" w:rsidP="003939C6"/>
        </w:tc>
        <w:tc>
          <w:tcPr>
            <w:tcW w:w="1474" w:type="dxa"/>
            <w:vAlign w:val="center"/>
          </w:tcPr>
          <w:p w:rsidR="003939C6" w:rsidRPr="00E813A4" w:rsidRDefault="003939C6" w:rsidP="003939C6">
            <w:pPr>
              <w:pStyle w:val="Default"/>
              <w:rPr>
                <w:rFonts w:ascii="Calibri" w:hAnsi="Calibri"/>
                <w:b/>
                <w:bCs/>
                <w:sz w:val="22"/>
                <w:szCs w:val="22"/>
              </w:rPr>
            </w:pPr>
            <w:r w:rsidRPr="00B309F1">
              <w:rPr>
                <w:rFonts w:ascii="Calibri" w:hAnsi="Calibri"/>
                <w:b/>
                <w:bCs/>
                <w:color w:val="FF0000"/>
                <w:sz w:val="22"/>
                <w:szCs w:val="22"/>
              </w:rPr>
              <w:t>Statutory word list</w:t>
            </w:r>
          </w:p>
        </w:tc>
        <w:tc>
          <w:tcPr>
            <w:tcW w:w="5171" w:type="dxa"/>
            <w:vAlign w:val="center"/>
          </w:tcPr>
          <w:p w:rsidR="003939C6" w:rsidRPr="00B309F1" w:rsidRDefault="003939C6" w:rsidP="003939C6">
            <w:pPr>
              <w:pStyle w:val="Default"/>
              <w:rPr>
                <w:rFonts w:ascii="Calibri" w:hAnsi="Calibri"/>
                <w:color w:val="FF0000"/>
                <w:sz w:val="22"/>
                <w:szCs w:val="22"/>
              </w:rPr>
            </w:pPr>
            <w:r>
              <w:rPr>
                <w:rFonts w:ascii="Calibri" w:hAnsi="Calibri"/>
                <w:color w:val="FF0000"/>
                <w:sz w:val="22"/>
                <w:szCs w:val="22"/>
              </w:rPr>
              <w:t>Teach</w:t>
            </w:r>
            <w:r w:rsidRPr="00B309F1">
              <w:rPr>
                <w:rFonts w:ascii="Calibri" w:hAnsi="Calibri"/>
                <w:color w:val="FF0000"/>
                <w:sz w:val="22"/>
                <w:szCs w:val="22"/>
              </w:rPr>
              <w:t xml:space="preserve"> some words from the statutory word list</w:t>
            </w:r>
          </w:p>
          <w:p w:rsidR="003939C6" w:rsidRPr="00E813A4" w:rsidRDefault="003939C6" w:rsidP="003939C6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Double consonants</w:t>
            </w:r>
          </w:p>
        </w:tc>
        <w:tc>
          <w:tcPr>
            <w:tcW w:w="3392" w:type="dxa"/>
            <w:vAlign w:val="center"/>
          </w:tcPr>
          <w:p w:rsidR="003939C6" w:rsidRPr="00E813A4" w:rsidRDefault="003939C6" w:rsidP="003939C6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color w:val="FF0000"/>
                <w:sz w:val="22"/>
                <w:szCs w:val="22"/>
              </w:rPr>
              <w:t>Address, appear, arrive, different, difficult, grammar, occasion, opposite, pressure, suppose</w:t>
            </w:r>
          </w:p>
        </w:tc>
      </w:tr>
      <w:tr w:rsidR="003939C6" w:rsidTr="00572865">
        <w:trPr>
          <w:trHeight w:val="266"/>
        </w:trPr>
        <w:tc>
          <w:tcPr>
            <w:tcW w:w="10768" w:type="dxa"/>
            <w:gridSpan w:val="4"/>
            <w:shd w:val="clear" w:color="auto" w:fill="FFFF00"/>
          </w:tcPr>
          <w:p w:rsidR="003939C6" w:rsidRDefault="003939C6" w:rsidP="003939C6">
            <w:r w:rsidRPr="00B309F1">
              <w:rPr>
                <w:b/>
              </w:rPr>
              <w:t>Revision Week</w:t>
            </w:r>
          </w:p>
          <w:p w:rsidR="003939C6" w:rsidRDefault="003939C6" w:rsidP="003939C6">
            <w:r>
              <w:t>(Teacher assessment to be used to decide which rules and patterns previously taught need further input)</w:t>
            </w:r>
          </w:p>
        </w:tc>
      </w:tr>
    </w:tbl>
    <w:p w:rsidR="00F069AF" w:rsidRDefault="00F069AF" w:rsidP="00F069AF"/>
    <w:p w:rsidR="00F069AF" w:rsidRDefault="00F069AF" w:rsidP="00F069AF"/>
    <w:p w:rsidR="00DD31A5" w:rsidRPr="00B56E2E" w:rsidRDefault="00DD31A5" w:rsidP="00DD31A5">
      <w:pPr>
        <w:rPr>
          <w:color w:val="FF0000"/>
        </w:rPr>
      </w:pPr>
      <w:r>
        <w:t xml:space="preserve">**The following words from the Y3/4 Statutory word list are cross curricular and should be taught explicitly throughout the year: </w:t>
      </w:r>
      <w:r>
        <w:rPr>
          <w:color w:val="FF0000"/>
        </w:rPr>
        <w:t>breath, breathe, earth, fruit, heart, history, increase, minute, natural, opposite, position, quarter, island, regular, material, experiment, length, straight, sentence, question</w:t>
      </w:r>
    </w:p>
    <w:p w:rsidR="00F069AF" w:rsidRDefault="00F069AF" w:rsidP="00F069AF"/>
    <w:p w:rsidR="00F069AF" w:rsidRDefault="00F069AF"/>
    <w:p w:rsidR="00F069AF" w:rsidRDefault="00F069AF"/>
    <w:p w:rsidR="00F069AF" w:rsidRDefault="00F069AF"/>
    <w:p w:rsidR="00F069AF" w:rsidRPr="00F069AF" w:rsidRDefault="00F069AF" w:rsidP="00F069AF">
      <w:pPr>
        <w:rPr>
          <w:b/>
        </w:rPr>
      </w:pPr>
      <w:r>
        <w:rPr>
          <w:b/>
        </w:rPr>
        <w:lastRenderedPageBreak/>
        <w:t xml:space="preserve">YEAR </w:t>
      </w:r>
      <w:r w:rsidR="00C920D7">
        <w:rPr>
          <w:b/>
        </w:rPr>
        <w:t>4</w:t>
      </w:r>
    </w:p>
    <w:tbl>
      <w:tblPr>
        <w:tblStyle w:val="TableGrid"/>
        <w:tblW w:w="10768" w:type="dxa"/>
        <w:tblLook w:val="04A0" w:firstRow="1" w:lastRow="0" w:firstColumn="1" w:lastColumn="0" w:noHBand="0" w:noVBand="1"/>
      </w:tblPr>
      <w:tblGrid>
        <w:gridCol w:w="731"/>
        <w:gridCol w:w="1474"/>
        <w:gridCol w:w="5171"/>
        <w:gridCol w:w="3392"/>
      </w:tblGrid>
      <w:tr w:rsidR="00F069AF" w:rsidTr="00572865">
        <w:trPr>
          <w:trHeight w:val="829"/>
        </w:trPr>
        <w:tc>
          <w:tcPr>
            <w:tcW w:w="731" w:type="dxa"/>
          </w:tcPr>
          <w:p w:rsidR="00F069AF" w:rsidRDefault="00F069AF" w:rsidP="00572865">
            <w:r>
              <w:t>Week</w:t>
            </w:r>
          </w:p>
        </w:tc>
        <w:tc>
          <w:tcPr>
            <w:tcW w:w="1474" w:type="dxa"/>
          </w:tcPr>
          <w:p w:rsidR="00F069AF" w:rsidRDefault="00F069AF" w:rsidP="00572865">
            <w:r>
              <w:t>Statutory Requirements Spelling Rule</w:t>
            </w:r>
          </w:p>
        </w:tc>
        <w:tc>
          <w:tcPr>
            <w:tcW w:w="5171" w:type="dxa"/>
          </w:tcPr>
          <w:p w:rsidR="00F069AF" w:rsidRDefault="00F069AF" w:rsidP="00572865">
            <w:r>
              <w:t>Rules and Guidance</w:t>
            </w:r>
          </w:p>
        </w:tc>
        <w:tc>
          <w:tcPr>
            <w:tcW w:w="3392" w:type="dxa"/>
          </w:tcPr>
          <w:p w:rsidR="00F069AF" w:rsidRDefault="00F069AF" w:rsidP="00572865">
            <w:r>
              <w:t>Examples</w:t>
            </w:r>
          </w:p>
          <w:p w:rsidR="00F069AF" w:rsidRDefault="00F069AF" w:rsidP="00572865">
            <w:r w:rsidRPr="00A66259">
              <w:rPr>
                <w:color w:val="FF0000"/>
              </w:rPr>
              <w:t xml:space="preserve">Statutory </w:t>
            </w:r>
            <w:r>
              <w:rPr>
                <w:color w:val="FF0000"/>
              </w:rPr>
              <w:t>W</w:t>
            </w:r>
            <w:r w:rsidRPr="00A66259">
              <w:rPr>
                <w:color w:val="FF0000"/>
              </w:rPr>
              <w:t xml:space="preserve">ord </w:t>
            </w:r>
            <w:r>
              <w:rPr>
                <w:color w:val="FF0000"/>
              </w:rPr>
              <w:t>L</w:t>
            </w:r>
            <w:r w:rsidRPr="00A66259">
              <w:rPr>
                <w:color w:val="FF0000"/>
              </w:rPr>
              <w:t>ist in Red</w:t>
            </w:r>
          </w:p>
        </w:tc>
      </w:tr>
      <w:tr w:rsidR="00C920D7" w:rsidTr="00B15BE4">
        <w:trPr>
          <w:trHeight w:val="281"/>
        </w:trPr>
        <w:tc>
          <w:tcPr>
            <w:tcW w:w="731" w:type="dxa"/>
          </w:tcPr>
          <w:p w:rsidR="00C920D7" w:rsidRDefault="00C920D7" w:rsidP="00C920D7">
            <w:r>
              <w:t>1</w:t>
            </w:r>
          </w:p>
          <w:p w:rsidR="00C920D7" w:rsidRDefault="00C920D7" w:rsidP="00C920D7">
            <w:r>
              <w:t>2</w:t>
            </w:r>
          </w:p>
          <w:p w:rsidR="00C920D7" w:rsidRDefault="00C920D7" w:rsidP="00C920D7">
            <w:r>
              <w:t>3</w:t>
            </w:r>
          </w:p>
          <w:p w:rsidR="00C920D7" w:rsidRDefault="00C920D7" w:rsidP="00C920D7"/>
          <w:p w:rsidR="00C920D7" w:rsidRDefault="00C920D7" w:rsidP="00C920D7"/>
        </w:tc>
        <w:tc>
          <w:tcPr>
            <w:tcW w:w="1474" w:type="dxa"/>
          </w:tcPr>
          <w:p w:rsidR="00C920D7" w:rsidRPr="00E813A4" w:rsidRDefault="00C920D7" w:rsidP="00C920D7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E813A4">
              <w:rPr>
                <w:rFonts w:ascii="Calibri" w:hAnsi="Calibri"/>
                <w:b/>
                <w:bCs/>
                <w:sz w:val="22"/>
                <w:szCs w:val="22"/>
              </w:rPr>
              <w:t>The suffix –</w:t>
            </w:r>
            <w:proofErr w:type="spellStart"/>
            <w:r w:rsidRPr="00E813A4">
              <w:rPr>
                <w:rFonts w:ascii="Calibri" w:hAnsi="Calibri"/>
                <w:b/>
                <w:bCs/>
                <w:sz w:val="22"/>
                <w:szCs w:val="22"/>
              </w:rPr>
              <w:t>ous</w:t>
            </w:r>
            <w:proofErr w:type="spellEnd"/>
            <w:r w:rsidRPr="00E813A4">
              <w:rPr>
                <w:rFonts w:ascii="Calibri" w:hAnsi="Calibri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5171" w:type="dxa"/>
          </w:tcPr>
          <w:p w:rsidR="00C920D7" w:rsidRPr="00E813A4" w:rsidRDefault="00C920D7" w:rsidP="00C920D7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E813A4">
              <w:rPr>
                <w:rFonts w:ascii="Calibri" w:hAnsi="Calibri"/>
                <w:sz w:val="22"/>
                <w:szCs w:val="22"/>
              </w:rPr>
              <w:t xml:space="preserve">Sometimes the root word is obvious and the usual rules apply for adding suffixes beginning with vowels. Sometimes there is no obvious root word. </w:t>
            </w:r>
            <w:r w:rsidRPr="00E813A4">
              <w:rPr>
                <w:rFonts w:ascii="Calibri" w:hAnsi="Calibri"/>
                <w:b/>
                <w:bCs/>
                <w:sz w:val="22"/>
                <w:szCs w:val="22"/>
              </w:rPr>
              <w:t xml:space="preserve">–our </w:t>
            </w:r>
            <w:r w:rsidRPr="00E813A4">
              <w:rPr>
                <w:rFonts w:ascii="Calibri" w:hAnsi="Calibri"/>
                <w:sz w:val="22"/>
                <w:szCs w:val="22"/>
              </w:rPr>
              <w:t xml:space="preserve">is changed to </w:t>
            </w:r>
            <w:r w:rsidRPr="00E813A4">
              <w:rPr>
                <w:rFonts w:ascii="Calibri" w:hAnsi="Calibri"/>
                <w:b/>
                <w:bCs/>
                <w:sz w:val="22"/>
                <w:szCs w:val="22"/>
              </w:rPr>
              <w:t xml:space="preserve">–or </w:t>
            </w:r>
            <w:r w:rsidRPr="00E813A4">
              <w:rPr>
                <w:rFonts w:ascii="Calibri" w:hAnsi="Calibri"/>
                <w:sz w:val="22"/>
                <w:szCs w:val="22"/>
              </w:rPr>
              <w:t xml:space="preserve">before </w:t>
            </w:r>
            <w:r w:rsidRPr="00E813A4">
              <w:rPr>
                <w:rFonts w:ascii="Calibri" w:hAnsi="Calibri"/>
                <w:b/>
                <w:bCs/>
                <w:sz w:val="22"/>
                <w:szCs w:val="22"/>
              </w:rPr>
              <w:t>–</w:t>
            </w:r>
            <w:proofErr w:type="spellStart"/>
            <w:r w:rsidRPr="00E813A4">
              <w:rPr>
                <w:rFonts w:ascii="Calibri" w:hAnsi="Calibri"/>
                <w:b/>
                <w:bCs/>
                <w:sz w:val="22"/>
                <w:szCs w:val="22"/>
              </w:rPr>
              <w:t>ous</w:t>
            </w:r>
            <w:proofErr w:type="spellEnd"/>
            <w:r w:rsidRPr="00E813A4">
              <w:rPr>
                <w:rFonts w:ascii="Calibri" w:hAnsi="Calibri"/>
                <w:b/>
                <w:bCs/>
                <w:sz w:val="22"/>
                <w:szCs w:val="22"/>
              </w:rPr>
              <w:t xml:space="preserve"> </w:t>
            </w:r>
            <w:r w:rsidRPr="00E813A4">
              <w:rPr>
                <w:rFonts w:ascii="Calibri" w:hAnsi="Calibri"/>
                <w:sz w:val="22"/>
                <w:szCs w:val="22"/>
              </w:rPr>
              <w:t>is added. A final ‘e’ must be kept if the /j/ sound of ‘g’ is to be kept. If there is an /</w:t>
            </w:r>
            <w:proofErr w:type="spellStart"/>
            <w:r w:rsidRPr="00E813A4">
              <w:rPr>
                <w:rFonts w:ascii="Calibri" w:hAnsi="Calibri"/>
                <w:sz w:val="22"/>
                <w:szCs w:val="22"/>
              </w:rPr>
              <w:t>i</w:t>
            </w:r>
            <w:proofErr w:type="spellEnd"/>
            <w:r w:rsidRPr="00E813A4">
              <w:rPr>
                <w:rFonts w:ascii="Calibri" w:hAnsi="Calibri"/>
                <w:sz w:val="22"/>
                <w:szCs w:val="22"/>
              </w:rPr>
              <w:t xml:space="preserve">/ sound before the </w:t>
            </w:r>
            <w:r w:rsidRPr="00E813A4">
              <w:rPr>
                <w:rFonts w:ascii="Calibri" w:hAnsi="Calibri"/>
                <w:b/>
                <w:bCs/>
                <w:sz w:val="22"/>
                <w:szCs w:val="22"/>
              </w:rPr>
              <w:t>–</w:t>
            </w:r>
            <w:proofErr w:type="spellStart"/>
            <w:r w:rsidRPr="00E813A4">
              <w:rPr>
                <w:rFonts w:ascii="Calibri" w:hAnsi="Calibri"/>
                <w:b/>
                <w:bCs/>
                <w:sz w:val="22"/>
                <w:szCs w:val="22"/>
              </w:rPr>
              <w:t>ous</w:t>
            </w:r>
            <w:proofErr w:type="spellEnd"/>
            <w:r w:rsidRPr="00E813A4">
              <w:rPr>
                <w:rFonts w:ascii="Calibri" w:hAnsi="Calibri"/>
                <w:b/>
                <w:bCs/>
                <w:sz w:val="22"/>
                <w:szCs w:val="22"/>
              </w:rPr>
              <w:t xml:space="preserve"> </w:t>
            </w:r>
            <w:r w:rsidRPr="00E813A4">
              <w:rPr>
                <w:rFonts w:ascii="Calibri" w:hAnsi="Calibri"/>
                <w:sz w:val="22"/>
                <w:szCs w:val="22"/>
              </w:rPr>
              <w:t xml:space="preserve">ending, it is usually spelt as </w:t>
            </w:r>
            <w:proofErr w:type="spellStart"/>
            <w:r w:rsidRPr="00E813A4">
              <w:rPr>
                <w:rFonts w:ascii="Calibri" w:hAnsi="Calibri"/>
                <w:b/>
                <w:bCs/>
                <w:sz w:val="22"/>
                <w:szCs w:val="22"/>
              </w:rPr>
              <w:t>i</w:t>
            </w:r>
            <w:proofErr w:type="spellEnd"/>
            <w:r w:rsidRPr="00E813A4">
              <w:rPr>
                <w:rFonts w:ascii="Calibri" w:hAnsi="Calibri"/>
                <w:sz w:val="22"/>
                <w:szCs w:val="22"/>
              </w:rPr>
              <w:t xml:space="preserve">, but a few words have </w:t>
            </w:r>
            <w:r w:rsidRPr="00E813A4">
              <w:rPr>
                <w:rFonts w:ascii="Calibri" w:hAnsi="Calibri"/>
                <w:b/>
                <w:bCs/>
                <w:sz w:val="22"/>
                <w:szCs w:val="22"/>
              </w:rPr>
              <w:t xml:space="preserve">e </w:t>
            </w:r>
            <w:r w:rsidRPr="00E813A4">
              <w:rPr>
                <w:rFonts w:ascii="Calibri" w:hAnsi="Calibri"/>
                <w:sz w:val="22"/>
                <w:szCs w:val="22"/>
              </w:rPr>
              <w:t xml:space="preserve">(e.g. spontaneous, hideous, piteous). </w:t>
            </w:r>
          </w:p>
        </w:tc>
        <w:tc>
          <w:tcPr>
            <w:tcW w:w="3392" w:type="dxa"/>
          </w:tcPr>
          <w:p w:rsidR="00C920D7" w:rsidRPr="00E813A4" w:rsidRDefault="00C920D7" w:rsidP="00C920D7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E813A4">
              <w:rPr>
                <w:rFonts w:ascii="Calibri" w:hAnsi="Calibri"/>
                <w:sz w:val="22"/>
                <w:szCs w:val="22"/>
              </w:rPr>
              <w:t xml:space="preserve">poisonous, dangerous, mountainous, nervous, </w:t>
            </w:r>
            <w:r w:rsidRPr="00C920D7">
              <w:rPr>
                <w:rFonts w:ascii="Calibri" w:hAnsi="Calibri"/>
                <w:color w:val="FF0000"/>
                <w:sz w:val="22"/>
                <w:szCs w:val="22"/>
              </w:rPr>
              <w:t>famous</w:t>
            </w:r>
            <w:r w:rsidRPr="00E813A4">
              <w:rPr>
                <w:rFonts w:ascii="Calibri" w:hAnsi="Calibri"/>
                <w:sz w:val="22"/>
                <w:szCs w:val="22"/>
              </w:rPr>
              <w:t xml:space="preserve">, various, tremendous, enormous, obvious, pompous, previous, ravenous humorous, glamorous, vigorous courageous, outrageous serious, previous, obvious, furious, envious </w:t>
            </w:r>
            <w:r>
              <w:rPr>
                <w:rFonts w:ascii="Calibri" w:hAnsi="Calibri"/>
                <w:sz w:val="22"/>
                <w:szCs w:val="22"/>
              </w:rPr>
              <w:t xml:space="preserve">, </w:t>
            </w:r>
            <w:r w:rsidRPr="00C920D7">
              <w:rPr>
                <w:rFonts w:ascii="Calibri" w:hAnsi="Calibri"/>
                <w:color w:val="FF0000"/>
                <w:sz w:val="22"/>
                <w:szCs w:val="22"/>
              </w:rPr>
              <w:t>various</w:t>
            </w:r>
          </w:p>
        </w:tc>
      </w:tr>
      <w:tr w:rsidR="00C920D7" w:rsidTr="00572865">
        <w:trPr>
          <w:trHeight w:val="281"/>
        </w:trPr>
        <w:tc>
          <w:tcPr>
            <w:tcW w:w="731" w:type="dxa"/>
          </w:tcPr>
          <w:p w:rsidR="00C920D7" w:rsidRDefault="00C920D7" w:rsidP="00C920D7">
            <w:r>
              <w:t>4</w:t>
            </w:r>
          </w:p>
          <w:p w:rsidR="00C920D7" w:rsidRDefault="00C920D7" w:rsidP="00C920D7">
            <w:r>
              <w:t>5</w:t>
            </w:r>
          </w:p>
          <w:p w:rsidR="00C920D7" w:rsidRDefault="00C920D7" w:rsidP="00C920D7">
            <w:r>
              <w:t>6</w:t>
            </w:r>
          </w:p>
        </w:tc>
        <w:tc>
          <w:tcPr>
            <w:tcW w:w="1474" w:type="dxa"/>
          </w:tcPr>
          <w:p w:rsidR="00C920D7" w:rsidRPr="00C920D7" w:rsidRDefault="00C920D7" w:rsidP="00C920D7">
            <w:pPr>
              <w:pStyle w:val="Default"/>
              <w:rPr>
                <w:rFonts w:ascii="Calibri" w:hAnsi="Calibri"/>
                <w:b/>
                <w:sz w:val="22"/>
                <w:szCs w:val="22"/>
              </w:rPr>
            </w:pPr>
            <w:r w:rsidRPr="00C920D7">
              <w:rPr>
                <w:rFonts w:ascii="Calibri" w:hAnsi="Calibri"/>
                <w:b/>
                <w:sz w:val="22"/>
                <w:szCs w:val="22"/>
              </w:rPr>
              <w:t xml:space="preserve">Prefixes </w:t>
            </w:r>
          </w:p>
        </w:tc>
        <w:tc>
          <w:tcPr>
            <w:tcW w:w="5171" w:type="dxa"/>
          </w:tcPr>
          <w:p w:rsidR="00C920D7" w:rsidRDefault="00C920D7" w:rsidP="00C920D7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E813A4">
              <w:rPr>
                <w:rFonts w:ascii="Calibri" w:hAnsi="Calibri"/>
                <w:sz w:val="22"/>
                <w:szCs w:val="22"/>
              </w:rPr>
              <w:t>Prefixes are added to the beginning of root words without any changes in spelling.</w:t>
            </w:r>
          </w:p>
          <w:p w:rsidR="00C920D7" w:rsidRDefault="00C920D7" w:rsidP="00C920D7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E813A4">
              <w:rPr>
                <w:rFonts w:ascii="Calibri" w:hAnsi="Calibri"/>
                <w:sz w:val="22"/>
                <w:szCs w:val="22"/>
              </w:rPr>
              <w:t xml:space="preserve">The prefix </w:t>
            </w:r>
            <w:r w:rsidRPr="00E813A4">
              <w:rPr>
                <w:rFonts w:ascii="Calibri" w:hAnsi="Calibri"/>
                <w:b/>
                <w:bCs/>
                <w:sz w:val="22"/>
                <w:szCs w:val="22"/>
              </w:rPr>
              <w:t xml:space="preserve">in– </w:t>
            </w:r>
            <w:r w:rsidRPr="00E813A4">
              <w:rPr>
                <w:rFonts w:ascii="Calibri" w:hAnsi="Calibri"/>
                <w:sz w:val="22"/>
                <w:szCs w:val="22"/>
              </w:rPr>
              <w:t xml:space="preserve">can mean both ‘not’ and ‘in’/’into’. In the words given here it means ‘not’. Before a root word starting with </w:t>
            </w:r>
            <w:r w:rsidRPr="00E813A4">
              <w:rPr>
                <w:rFonts w:ascii="Calibri" w:hAnsi="Calibri"/>
                <w:b/>
                <w:bCs/>
                <w:sz w:val="22"/>
                <w:szCs w:val="22"/>
              </w:rPr>
              <w:t>l</w:t>
            </w:r>
            <w:r w:rsidRPr="00E813A4">
              <w:rPr>
                <w:rFonts w:ascii="Calibri" w:hAnsi="Calibri"/>
                <w:sz w:val="22"/>
                <w:szCs w:val="22"/>
              </w:rPr>
              <w:t xml:space="preserve">, </w:t>
            </w:r>
            <w:r w:rsidRPr="00E813A4">
              <w:rPr>
                <w:rFonts w:ascii="Calibri" w:hAnsi="Calibri"/>
                <w:b/>
                <w:bCs/>
                <w:sz w:val="22"/>
                <w:szCs w:val="22"/>
              </w:rPr>
              <w:t xml:space="preserve">in– </w:t>
            </w:r>
            <w:r w:rsidRPr="00E813A4">
              <w:rPr>
                <w:rFonts w:ascii="Calibri" w:hAnsi="Calibri"/>
                <w:sz w:val="22"/>
                <w:szCs w:val="22"/>
              </w:rPr>
              <w:t xml:space="preserve">becomes </w:t>
            </w:r>
            <w:proofErr w:type="spellStart"/>
            <w:smartTag w:uri="urn:schemas-microsoft-com:office:smarttags" w:element="State">
              <w:smartTag w:uri="urn:schemas-microsoft-com:office:smarttags" w:element="place">
                <w:r w:rsidRPr="00E813A4">
                  <w:rPr>
                    <w:rFonts w:ascii="Calibri" w:hAnsi="Calibri"/>
                    <w:b/>
                    <w:bCs/>
                    <w:sz w:val="22"/>
                    <w:szCs w:val="22"/>
                  </w:rPr>
                  <w:t>il</w:t>
                </w:r>
                <w:proofErr w:type="spellEnd"/>
                <w:r w:rsidRPr="00E813A4">
                  <w:rPr>
                    <w:rFonts w:ascii="Calibri" w:hAnsi="Calibri"/>
                    <w:b/>
                    <w:bCs/>
                    <w:sz w:val="22"/>
                    <w:szCs w:val="22"/>
                  </w:rPr>
                  <w:t>–</w:t>
                </w:r>
              </w:smartTag>
            </w:smartTag>
            <w:r w:rsidRPr="00E813A4">
              <w:rPr>
                <w:rFonts w:ascii="Calibri" w:hAnsi="Calibri"/>
                <w:sz w:val="22"/>
                <w:szCs w:val="22"/>
              </w:rPr>
              <w:t xml:space="preserve">. Before a root word starting with </w:t>
            </w:r>
            <w:r w:rsidRPr="00E813A4">
              <w:rPr>
                <w:rFonts w:ascii="Calibri" w:hAnsi="Calibri"/>
                <w:b/>
                <w:bCs/>
                <w:sz w:val="22"/>
                <w:szCs w:val="22"/>
              </w:rPr>
              <w:t xml:space="preserve">m </w:t>
            </w:r>
            <w:r w:rsidRPr="00E813A4">
              <w:rPr>
                <w:rFonts w:ascii="Calibri" w:hAnsi="Calibri"/>
                <w:sz w:val="22"/>
                <w:szCs w:val="22"/>
              </w:rPr>
              <w:t xml:space="preserve">or </w:t>
            </w:r>
            <w:r w:rsidRPr="00E813A4">
              <w:rPr>
                <w:rFonts w:ascii="Calibri" w:hAnsi="Calibri"/>
                <w:b/>
                <w:bCs/>
                <w:sz w:val="22"/>
                <w:szCs w:val="22"/>
              </w:rPr>
              <w:t>p</w:t>
            </w:r>
            <w:r w:rsidRPr="00E813A4">
              <w:rPr>
                <w:rFonts w:ascii="Calibri" w:hAnsi="Calibri"/>
                <w:sz w:val="22"/>
                <w:szCs w:val="22"/>
              </w:rPr>
              <w:t xml:space="preserve">, </w:t>
            </w:r>
            <w:r w:rsidRPr="00E813A4">
              <w:rPr>
                <w:rFonts w:ascii="Calibri" w:hAnsi="Calibri"/>
                <w:b/>
                <w:bCs/>
                <w:sz w:val="22"/>
                <w:szCs w:val="22"/>
              </w:rPr>
              <w:t xml:space="preserve">in– </w:t>
            </w:r>
            <w:r w:rsidRPr="00E813A4">
              <w:rPr>
                <w:rFonts w:ascii="Calibri" w:hAnsi="Calibri"/>
                <w:sz w:val="22"/>
                <w:szCs w:val="22"/>
              </w:rPr>
              <w:t xml:space="preserve">becomes </w:t>
            </w:r>
            <w:proofErr w:type="spellStart"/>
            <w:r w:rsidRPr="00E813A4">
              <w:rPr>
                <w:rFonts w:ascii="Calibri" w:hAnsi="Calibri"/>
                <w:b/>
                <w:bCs/>
                <w:sz w:val="22"/>
                <w:szCs w:val="22"/>
              </w:rPr>
              <w:t>im</w:t>
            </w:r>
            <w:proofErr w:type="spellEnd"/>
            <w:r w:rsidRPr="00E813A4">
              <w:rPr>
                <w:rFonts w:ascii="Calibri" w:hAnsi="Calibri"/>
                <w:b/>
                <w:bCs/>
                <w:sz w:val="22"/>
                <w:szCs w:val="22"/>
              </w:rPr>
              <w:t>–</w:t>
            </w:r>
            <w:r w:rsidRPr="00E813A4">
              <w:rPr>
                <w:rFonts w:ascii="Calibri" w:hAnsi="Calibri"/>
                <w:sz w:val="22"/>
                <w:szCs w:val="22"/>
              </w:rPr>
              <w:t>. Before a root word startin</w:t>
            </w:r>
            <w:r w:rsidRPr="00E813A4">
              <w:rPr>
                <w:rFonts w:ascii="Calibri" w:hAnsi="Calibri"/>
                <w:i/>
                <w:iCs/>
                <w:sz w:val="22"/>
                <w:szCs w:val="22"/>
              </w:rPr>
              <w:t>g w</w:t>
            </w:r>
            <w:r w:rsidRPr="00E813A4">
              <w:rPr>
                <w:rFonts w:ascii="Calibri" w:hAnsi="Calibri"/>
                <w:sz w:val="22"/>
                <w:szCs w:val="22"/>
              </w:rPr>
              <w:t xml:space="preserve">ith </w:t>
            </w:r>
            <w:r w:rsidRPr="00E813A4">
              <w:rPr>
                <w:rFonts w:ascii="Calibri" w:hAnsi="Calibri"/>
                <w:b/>
                <w:bCs/>
                <w:sz w:val="22"/>
                <w:szCs w:val="22"/>
              </w:rPr>
              <w:t>r</w:t>
            </w:r>
            <w:r w:rsidRPr="00E813A4">
              <w:rPr>
                <w:rFonts w:ascii="Calibri" w:hAnsi="Calibri"/>
                <w:sz w:val="22"/>
                <w:szCs w:val="22"/>
              </w:rPr>
              <w:t xml:space="preserve">, </w:t>
            </w:r>
            <w:r w:rsidRPr="00E813A4">
              <w:rPr>
                <w:rFonts w:ascii="Calibri" w:hAnsi="Calibri"/>
                <w:b/>
                <w:bCs/>
                <w:sz w:val="22"/>
                <w:szCs w:val="22"/>
              </w:rPr>
              <w:t xml:space="preserve">in– </w:t>
            </w:r>
            <w:r w:rsidRPr="00E813A4">
              <w:rPr>
                <w:rFonts w:ascii="Calibri" w:hAnsi="Calibri"/>
                <w:sz w:val="22"/>
                <w:szCs w:val="22"/>
              </w:rPr>
              <w:t xml:space="preserve">becomes </w:t>
            </w:r>
            <w:proofErr w:type="spellStart"/>
            <w:r w:rsidRPr="00E813A4">
              <w:rPr>
                <w:rFonts w:ascii="Calibri" w:hAnsi="Calibri"/>
                <w:b/>
                <w:bCs/>
                <w:sz w:val="22"/>
                <w:szCs w:val="22"/>
              </w:rPr>
              <w:t>ir</w:t>
            </w:r>
            <w:proofErr w:type="spellEnd"/>
            <w:r w:rsidRPr="00E813A4">
              <w:rPr>
                <w:rFonts w:ascii="Calibri" w:hAnsi="Calibri"/>
                <w:b/>
                <w:bCs/>
                <w:sz w:val="22"/>
                <w:szCs w:val="22"/>
              </w:rPr>
              <w:t>–</w:t>
            </w:r>
          </w:p>
          <w:p w:rsidR="00C920D7" w:rsidRPr="00E813A4" w:rsidRDefault="00C920D7" w:rsidP="00C920D7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392" w:type="dxa"/>
          </w:tcPr>
          <w:p w:rsidR="00C920D7" w:rsidRPr="00E813A4" w:rsidRDefault="00C920D7" w:rsidP="00C920D7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E813A4">
              <w:rPr>
                <w:rFonts w:ascii="Calibri" w:hAnsi="Calibri"/>
                <w:sz w:val="22"/>
                <w:szCs w:val="22"/>
              </w:rPr>
              <w:t>inactive, incorrect illegal, illegible immature, immortal, impossible, impatient, imperfect irregular, irrelevant, irresponsible</w:t>
            </w:r>
          </w:p>
        </w:tc>
      </w:tr>
      <w:tr w:rsidR="00C920D7" w:rsidTr="004D18D8">
        <w:trPr>
          <w:trHeight w:val="281"/>
        </w:trPr>
        <w:tc>
          <w:tcPr>
            <w:tcW w:w="731" w:type="dxa"/>
          </w:tcPr>
          <w:p w:rsidR="00C920D7" w:rsidRDefault="00C920D7" w:rsidP="00C920D7">
            <w:r>
              <w:t>7</w:t>
            </w:r>
          </w:p>
        </w:tc>
        <w:tc>
          <w:tcPr>
            <w:tcW w:w="1474" w:type="dxa"/>
            <w:vAlign w:val="center"/>
          </w:tcPr>
          <w:p w:rsidR="00C920D7" w:rsidRPr="00E813A4" w:rsidRDefault="00C920D7" w:rsidP="00C920D7">
            <w:pPr>
              <w:pStyle w:val="Default"/>
              <w:rPr>
                <w:rFonts w:ascii="Calibri" w:hAnsi="Calibri"/>
                <w:b/>
                <w:bCs/>
                <w:sz w:val="22"/>
                <w:szCs w:val="22"/>
              </w:rPr>
            </w:pPr>
            <w:r w:rsidRPr="00B309F1">
              <w:rPr>
                <w:rFonts w:ascii="Calibri" w:hAnsi="Calibri"/>
                <w:b/>
                <w:bCs/>
                <w:color w:val="FF0000"/>
                <w:sz w:val="22"/>
                <w:szCs w:val="22"/>
              </w:rPr>
              <w:t>Statutory word list</w:t>
            </w:r>
          </w:p>
        </w:tc>
        <w:tc>
          <w:tcPr>
            <w:tcW w:w="5171" w:type="dxa"/>
            <w:vAlign w:val="center"/>
          </w:tcPr>
          <w:p w:rsidR="00C920D7" w:rsidRPr="00B309F1" w:rsidRDefault="00C920D7" w:rsidP="00C920D7">
            <w:pPr>
              <w:pStyle w:val="Default"/>
              <w:rPr>
                <w:rFonts w:ascii="Calibri" w:hAnsi="Calibri"/>
                <w:color w:val="FF0000"/>
                <w:sz w:val="22"/>
                <w:szCs w:val="22"/>
              </w:rPr>
            </w:pPr>
            <w:r>
              <w:rPr>
                <w:rFonts w:ascii="Calibri" w:hAnsi="Calibri"/>
                <w:color w:val="FF0000"/>
                <w:sz w:val="22"/>
                <w:szCs w:val="22"/>
              </w:rPr>
              <w:t>Teach</w:t>
            </w:r>
            <w:r w:rsidRPr="00B309F1">
              <w:rPr>
                <w:rFonts w:ascii="Calibri" w:hAnsi="Calibri"/>
                <w:color w:val="FF0000"/>
                <w:sz w:val="22"/>
                <w:szCs w:val="22"/>
              </w:rPr>
              <w:t xml:space="preserve"> some words from the statutory word list</w:t>
            </w:r>
          </w:p>
          <w:p w:rsidR="00C920D7" w:rsidRPr="00E813A4" w:rsidRDefault="00C920D7" w:rsidP="00C920D7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Unstressed vowels</w:t>
            </w:r>
          </w:p>
        </w:tc>
        <w:tc>
          <w:tcPr>
            <w:tcW w:w="3392" w:type="dxa"/>
            <w:vAlign w:val="center"/>
          </w:tcPr>
          <w:p w:rsidR="00C920D7" w:rsidRPr="00C920D7" w:rsidRDefault="00C920D7" w:rsidP="00B56E2E">
            <w:pPr>
              <w:pStyle w:val="Default"/>
              <w:rPr>
                <w:rFonts w:ascii="Calibri" w:hAnsi="Calibri"/>
                <w:color w:val="FF0000"/>
                <w:sz w:val="22"/>
                <w:szCs w:val="22"/>
              </w:rPr>
            </w:pPr>
            <w:r>
              <w:rPr>
                <w:rFonts w:ascii="Calibri" w:hAnsi="Calibri"/>
                <w:color w:val="FF0000"/>
                <w:sz w:val="22"/>
                <w:szCs w:val="22"/>
              </w:rPr>
              <w:t>D</w:t>
            </w:r>
            <w:r w:rsidR="003278C2">
              <w:rPr>
                <w:rFonts w:ascii="Calibri" w:hAnsi="Calibri"/>
                <w:color w:val="FF0000"/>
                <w:sz w:val="22"/>
                <w:szCs w:val="22"/>
              </w:rPr>
              <w:t>ifferent</w:t>
            </w:r>
            <w:r>
              <w:rPr>
                <w:rFonts w:ascii="Calibri" w:hAnsi="Calibri"/>
                <w:color w:val="FF0000"/>
                <w:sz w:val="22"/>
                <w:szCs w:val="22"/>
              </w:rPr>
              <w:t>, favourite, February, interest, library, ordinary, separate</w:t>
            </w:r>
            <w:r w:rsidR="00B56E2E">
              <w:rPr>
                <w:rFonts w:ascii="Calibri" w:hAnsi="Calibri"/>
                <w:color w:val="FF0000"/>
                <w:sz w:val="22"/>
                <w:szCs w:val="22"/>
              </w:rPr>
              <w:t xml:space="preserve">, </w:t>
            </w:r>
          </w:p>
        </w:tc>
      </w:tr>
      <w:tr w:rsidR="00C920D7" w:rsidTr="00572865">
        <w:trPr>
          <w:trHeight w:val="281"/>
        </w:trPr>
        <w:tc>
          <w:tcPr>
            <w:tcW w:w="10768" w:type="dxa"/>
            <w:gridSpan w:val="4"/>
            <w:shd w:val="clear" w:color="auto" w:fill="FFFF00"/>
          </w:tcPr>
          <w:p w:rsidR="00C920D7" w:rsidRDefault="00C920D7" w:rsidP="00C920D7">
            <w:r w:rsidRPr="00B309F1">
              <w:rPr>
                <w:b/>
              </w:rPr>
              <w:t>Revision Week</w:t>
            </w:r>
          </w:p>
          <w:p w:rsidR="00C920D7" w:rsidRPr="00E813A4" w:rsidRDefault="00C920D7" w:rsidP="00C920D7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>
              <w:t>(Teacher assessment to be used to decide which rules and patterns previously taught need further input)</w:t>
            </w:r>
          </w:p>
        </w:tc>
      </w:tr>
      <w:tr w:rsidR="00C920D7" w:rsidTr="00F50D52">
        <w:trPr>
          <w:trHeight w:val="266"/>
        </w:trPr>
        <w:tc>
          <w:tcPr>
            <w:tcW w:w="731" w:type="dxa"/>
          </w:tcPr>
          <w:p w:rsidR="00C920D7" w:rsidRDefault="00C920D7" w:rsidP="00C920D7">
            <w:r>
              <w:t>9</w:t>
            </w:r>
          </w:p>
          <w:p w:rsidR="00C920D7" w:rsidRDefault="00C920D7" w:rsidP="00C920D7">
            <w:r>
              <w:t>10</w:t>
            </w:r>
          </w:p>
        </w:tc>
        <w:tc>
          <w:tcPr>
            <w:tcW w:w="1474" w:type="dxa"/>
          </w:tcPr>
          <w:p w:rsidR="00C920D7" w:rsidRPr="00E813A4" w:rsidRDefault="00C920D7" w:rsidP="00C920D7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E813A4">
              <w:rPr>
                <w:rFonts w:ascii="Calibri" w:hAnsi="Calibri"/>
                <w:b/>
                <w:bCs/>
                <w:sz w:val="22"/>
                <w:szCs w:val="22"/>
              </w:rPr>
              <w:t>The suffix –</w:t>
            </w:r>
            <w:proofErr w:type="spellStart"/>
            <w:r w:rsidRPr="00E813A4">
              <w:rPr>
                <w:rFonts w:ascii="Calibri" w:hAnsi="Calibri"/>
                <w:b/>
                <w:bCs/>
                <w:sz w:val="22"/>
                <w:szCs w:val="22"/>
              </w:rPr>
              <w:t>ation</w:t>
            </w:r>
            <w:proofErr w:type="spellEnd"/>
            <w:r w:rsidRPr="00E813A4">
              <w:rPr>
                <w:rFonts w:ascii="Calibri" w:hAnsi="Calibri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5171" w:type="dxa"/>
            <w:vAlign w:val="center"/>
          </w:tcPr>
          <w:p w:rsidR="00C920D7" w:rsidRPr="00E813A4" w:rsidRDefault="00C920D7" w:rsidP="00C920D7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E813A4">
              <w:rPr>
                <w:rFonts w:ascii="Calibri" w:hAnsi="Calibri"/>
                <w:sz w:val="22"/>
                <w:szCs w:val="22"/>
              </w:rPr>
              <w:t xml:space="preserve">The suffix </w:t>
            </w:r>
            <w:r w:rsidRPr="00E813A4">
              <w:rPr>
                <w:rFonts w:ascii="Calibri" w:hAnsi="Calibri"/>
                <w:b/>
                <w:bCs/>
                <w:sz w:val="22"/>
                <w:szCs w:val="22"/>
              </w:rPr>
              <w:t>–</w:t>
            </w:r>
            <w:proofErr w:type="spellStart"/>
            <w:r w:rsidRPr="00E813A4">
              <w:rPr>
                <w:rFonts w:ascii="Calibri" w:hAnsi="Calibri"/>
                <w:b/>
                <w:bCs/>
                <w:sz w:val="22"/>
                <w:szCs w:val="22"/>
              </w:rPr>
              <w:t>ation</w:t>
            </w:r>
            <w:proofErr w:type="spellEnd"/>
            <w:r w:rsidRPr="00E813A4">
              <w:rPr>
                <w:rFonts w:ascii="Calibri" w:hAnsi="Calibri"/>
                <w:b/>
                <w:bCs/>
                <w:sz w:val="22"/>
                <w:szCs w:val="22"/>
              </w:rPr>
              <w:t xml:space="preserve"> </w:t>
            </w:r>
            <w:r w:rsidRPr="00E813A4">
              <w:rPr>
                <w:rFonts w:ascii="Calibri" w:hAnsi="Calibri"/>
                <w:sz w:val="22"/>
                <w:szCs w:val="22"/>
              </w:rPr>
              <w:t xml:space="preserve">is added to verbs to form nouns. The rules already learnt still apply. </w:t>
            </w:r>
          </w:p>
        </w:tc>
        <w:tc>
          <w:tcPr>
            <w:tcW w:w="3392" w:type="dxa"/>
          </w:tcPr>
          <w:p w:rsidR="00C920D7" w:rsidRPr="00E813A4" w:rsidRDefault="00C920D7" w:rsidP="00C920D7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E813A4">
              <w:rPr>
                <w:rFonts w:ascii="Calibri" w:hAnsi="Calibri"/>
                <w:sz w:val="22"/>
                <w:szCs w:val="22"/>
              </w:rPr>
              <w:t xml:space="preserve">information, adoration, sensation, preparation, admiration </w:t>
            </w:r>
          </w:p>
        </w:tc>
      </w:tr>
      <w:tr w:rsidR="00C920D7" w:rsidTr="006A3890">
        <w:trPr>
          <w:trHeight w:val="2245"/>
        </w:trPr>
        <w:tc>
          <w:tcPr>
            <w:tcW w:w="731" w:type="dxa"/>
          </w:tcPr>
          <w:p w:rsidR="00C920D7" w:rsidRDefault="00C920D7" w:rsidP="00C920D7">
            <w:r>
              <w:t>11</w:t>
            </w:r>
          </w:p>
          <w:p w:rsidR="00C920D7" w:rsidRDefault="00C920D7" w:rsidP="00C920D7"/>
        </w:tc>
        <w:tc>
          <w:tcPr>
            <w:tcW w:w="1474" w:type="dxa"/>
            <w:vAlign w:val="center"/>
          </w:tcPr>
          <w:p w:rsidR="006A3890" w:rsidRPr="00E813A4" w:rsidRDefault="00C920D7" w:rsidP="00C920D7">
            <w:pPr>
              <w:pStyle w:val="Default"/>
              <w:rPr>
                <w:rFonts w:ascii="Calibri" w:hAnsi="Calibri"/>
                <w:b/>
                <w:bCs/>
                <w:sz w:val="22"/>
                <w:szCs w:val="22"/>
              </w:rPr>
            </w:pPr>
            <w:r w:rsidRPr="00E813A4">
              <w:rPr>
                <w:rFonts w:ascii="Calibri" w:hAnsi="Calibri"/>
                <w:b/>
                <w:bCs/>
                <w:sz w:val="22"/>
                <w:szCs w:val="22"/>
              </w:rPr>
              <w:t>Words with the /s/ so</w:t>
            </w:r>
            <w:r w:rsidR="006A3890">
              <w:rPr>
                <w:rFonts w:ascii="Calibri" w:hAnsi="Calibri"/>
                <w:b/>
                <w:bCs/>
                <w:sz w:val="22"/>
                <w:szCs w:val="22"/>
              </w:rPr>
              <w:t xml:space="preserve">und spelt </w:t>
            </w:r>
            <w:proofErr w:type="spellStart"/>
            <w:r w:rsidR="006A3890">
              <w:rPr>
                <w:rFonts w:ascii="Calibri" w:hAnsi="Calibri"/>
                <w:b/>
                <w:bCs/>
                <w:sz w:val="22"/>
                <w:szCs w:val="22"/>
              </w:rPr>
              <w:t>sc</w:t>
            </w:r>
            <w:proofErr w:type="spellEnd"/>
            <w:r w:rsidR="006A3890">
              <w:rPr>
                <w:rFonts w:ascii="Calibri" w:hAnsi="Calibri"/>
                <w:b/>
                <w:bCs/>
                <w:sz w:val="22"/>
                <w:szCs w:val="22"/>
              </w:rPr>
              <w:t xml:space="preserve"> (Latin in origin) </w:t>
            </w:r>
          </w:p>
          <w:p w:rsidR="00C920D7" w:rsidRPr="00E813A4" w:rsidRDefault="00C920D7" w:rsidP="00C920D7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5171" w:type="dxa"/>
            <w:vAlign w:val="center"/>
          </w:tcPr>
          <w:p w:rsidR="00C920D7" w:rsidRPr="00E813A4" w:rsidRDefault="00C920D7" w:rsidP="00C920D7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E813A4">
              <w:rPr>
                <w:rFonts w:ascii="Calibri" w:hAnsi="Calibri"/>
                <w:sz w:val="22"/>
                <w:szCs w:val="22"/>
              </w:rPr>
              <w:t xml:space="preserve">The Romans probably pronounced the </w:t>
            </w:r>
            <w:proofErr w:type="spellStart"/>
            <w:r w:rsidRPr="00E813A4">
              <w:rPr>
                <w:rFonts w:ascii="Calibri" w:hAnsi="Calibri"/>
                <w:b/>
                <w:bCs/>
                <w:sz w:val="22"/>
                <w:szCs w:val="22"/>
              </w:rPr>
              <w:t>sc</w:t>
            </w:r>
            <w:proofErr w:type="spellEnd"/>
            <w:r w:rsidRPr="00E813A4">
              <w:rPr>
                <w:rFonts w:ascii="Calibri" w:hAnsi="Calibri"/>
                <w:b/>
                <w:bCs/>
                <w:sz w:val="22"/>
                <w:szCs w:val="22"/>
              </w:rPr>
              <w:t xml:space="preserve"> </w:t>
            </w:r>
            <w:r w:rsidRPr="00E813A4">
              <w:rPr>
                <w:rFonts w:ascii="Calibri" w:hAnsi="Calibri"/>
                <w:sz w:val="22"/>
                <w:szCs w:val="22"/>
              </w:rPr>
              <w:t>in the Latin words from which these words come as /</w:t>
            </w:r>
            <w:proofErr w:type="spellStart"/>
            <w:r w:rsidRPr="00E813A4">
              <w:rPr>
                <w:rFonts w:ascii="Calibri" w:hAnsi="Calibri"/>
                <w:sz w:val="22"/>
                <w:szCs w:val="22"/>
              </w:rPr>
              <w:t>sk</w:t>
            </w:r>
            <w:proofErr w:type="spellEnd"/>
            <w:r w:rsidRPr="00E813A4">
              <w:rPr>
                <w:rFonts w:ascii="Calibri" w:hAnsi="Calibri"/>
                <w:sz w:val="22"/>
                <w:szCs w:val="22"/>
              </w:rPr>
              <w:t xml:space="preserve">/, so </w:t>
            </w:r>
            <w:r>
              <w:rPr>
                <w:rFonts w:ascii="Calibri" w:hAnsi="Calibri"/>
                <w:sz w:val="22"/>
                <w:szCs w:val="22"/>
              </w:rPr>
              <w:t>deliberately</w:t>
            </w:r>
            <w:r w:rsidRPr="00E813A4">
              <w:rPr>
                <w:rFonts w:ascii="Calibri" w:hAnsi="Calibri"/>
                <w:sz w:val="22"/>
                <w:szCs w:val="22"/>
              </w:rPr>
              <w:t xml:space="preserve"> pronouncing these words that </w:t>
            </w:r>
          </w:p>
          <w:p w:rsidR="00C920D7" w:rsidRPr="00E813A4" w:rsidRDefault="00C920D7" w:rsidP="00C920D7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E813A4">
              <w:rPr>
                <w:rFonts w:ascii="Calibri" w:hAnsi="Calibri"/>
                <w:sz w:val="22"/>
                <w:szCs w:val="22"/>
              </w:rPr>
              <w:t>way may help with spelling – e.g. the pronunciation /</w:t>
            </w:r>
            <w:r w:rsidRPr="00E813A4">
              <w:rPr>
                <w:rFonts w:ascii="Calibri" w:hAnsi="Calibri"/>
                <w:b/>
                <w:bCs/>
                <w:sz w:val="22"/>
                <w:szCs w:val="22"/>
              </w:rPr>
              <w:t xml:space="preserve">skene/ </w:t>
            </w:r>
            <w:r w:rsidRPr="00E813A4">
              <w:rPr>
                <w:rFonts w:ascii="Calibri" w:hAnsi="Calibri"/>
                <w:sz w:val="22"/>
                <w:szCs w:val="22"/>
              </w:rPr>
              <w:t xml:space="preserve">can be used when learning to spell </w:t>
            </w:r>
            <w:r w:rsidRPr="00E813A4">
              <w:rPr>
                <w:rFonts w:ascii="Calibri" w:hAnsi="Calibri"/>
                <w:i/>
                <w:iCs/>
                <w:sz w:val="22"/>
                <w:szCs w:val="22"/>
              </w:rPr>
              <w:t>scene</w:t>
            </w:r>
            <w:r w:rsidRPr="00E813A4">
              <w:rPr>
                <w:rFonts w:ascii="Calibri" w:hAnsi="Calibri"/>
                <w:sz w:val="22"/>
                <w:szCs w:val="22"/>
              </w:rPr>
              <w:t xml:space="preserve">. </w:t>
            </w:r>
          </w:p>
        </w:tc>
        <w:tc>
          <w:tcPr>
            <w:tcW w:w="3392" w:type="dxa"/>
          </w:tcPr>
          <w:p w:rsidR="00C920D7" w:rsidRPr="00E813A4" w:rsidRDefault="00C920D7" w:rsidP="00C920D7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E813A4">
              <w:rPr>
                <w:rFonts w:ascii="Calibri" w:hAnsi="Calibri"/>
                <w:sz w:val="22"/>
                <w:szCs w:val="22"/>
              </w:rPr>
              <w:t>scienc</w:t>
            </w:r>
            <w:r w:rsidR="006A3890">
              <w:rPr>
                <w:rFonts w:ascii="Calibri" w:hAnsi="Calibri"/>
                <w:sz w:val="22"/>
                <w:szCs w:val="22"/>
              </w:rPr>
              <w:t>e, scene, scissors, muscle, disc</w:t>
            </w:r>
            <w:r w:rsidRPr="00E813A4">
              <w:rPr>
                <w:rFonts w:ascii="Calibri" w:hAnsi="Calibri"/>
                <w:sz w:val="22"/>
                <w:szCs w:val="22"/>
              </w:rPr>
              <w:t xml:space="preserve">iple, fascinate </w:t>
            </w:r>
          </w:p>
        </w:tc>
      </w:tr>
      <w:tr w:rsidR="003278C2" w:rsidTr="00AA6621">
        <w:trPr>
          <w:trHeight w:val="281"/>
        </w:trPr>
        <w:tc>
          <w:tcPr>
            <w:tcW w:w="731" w:type="dxa"/>
          </w:tcPr>
          <w:p w:rsidR="003278C2" w:rsidRDefault="003278C2" w:rsidP="003278C2">
            <w:r>
              <w:t>12</w:t>
            </w:r>
          </w:p>
        </w:tc>
        <w:tc>
          <w:tcPr>
            <w:tcW w:w="1474" w:type="dxa"/>
            <w:vAlign w:val="center"/>
          </w:tcPr>
          <w:p w:rsidR="003278C2" w:rsidRPr="00E813A4" w:rsidRDefault="003278C2" w:rsidP="003278C2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E813A4">
              <w:rPr>
                <w:rFonts w:ascii="Calibri" w:hAnsi="Calibri"/>
                <w:b/>
                <w:bCs/>
                <w:sz w:val="22"/>
                <w:szCs w:val="22"/>
              </w:rPr>
              <w:t xml:space="preserve">Words with the /k/ sound spelt </w:t>
            </w:r>
            <w:proofErr w:type="spellStart"/>
            <w:r w:rsidRPr="00E813A4">
              <w:rPr>
                <w:rFonts w:ascii="Calibri" w:hAnsi="Calibri"/>
                <w:b/>
                <w:bCs/>
                <w:sz w:val="22"/>
                <w:szCs w:val="22"/>
              </w:rPr>
              <w:t>ch</w:t>
            </w:r>
            <w:proofErr w:type="spellEnd"/>
            <w:r w:rsidRPr="00E813A4">
              <w:rPr>
                <w:rFonts w:ascii="Calibri" w:hAnsi="Calibri"/>
                <w:b/>
                <w:bCs/>
                <w:sz w:val="22"/>
                <w:szCs w:val="22"/>
              </w:rPr>
              <w:t xml:space="preserve"> (Greek in origin) </w:t>
            </w:r>
          </w:p>
        </w:tc>
        <w:tc>
          <w:tcPr>
            <w:tcW w:w="5171" w:type="dxa"/>
          </w:tcPr>
          <w:p w:rsidR="003278C2" w:rsidRPr="00E813A4" w:rsidRDefault="003278C2" w:rsidP="003278C2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392" w:type="dxa"/>
          </w:tcPr>
          <w:p w:rsidR="003278C2" w:rsidRPr="00E813A4" w:rsidRDefault="003278C2" w:rsidP="003278C2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E813A4">
              <w:rPr>
                <w:rFonts w:ascii="Calibri" w:hAnsi="Calibri"/>
                <w:sz w:val="22"/>
                <w:szCs w:val="22"/>
              </w:rPr>
              <w:t xml:space="preserve">school, chorus, chemist, Christmas, character, anchor </w:t>
            </w:r>
          </w:p>
        </w:tc>
      </w:tr>
      <w:tr w:rsidR="003278C2" w:rsidTr="00572865">
        <w:trPr>
          <w:trHeight w:val="266"/>
        </w:trPr>
        <w:tc>
          <w:tcPr>
            <w:tcW w:w="10768" w:type="dxa"/>
            <w:gridSpan w:val="4"/>
            <w:shd w:val="clear" w:color="auto" w:fill="FFFF00"/>
          </w:tcPr>
          <w:p w:rsidR="003278C2" w:rsidRDefault="003278C2" w:rsidP="003278C2">
            <w:r w:rsidRPr="00B309F1">
              <w:rPr>
                <w:b/>
              </w:rPr>
              <w:t>Revision Week</w:t>
            </w:r>
          </w:p>
          <w:p w:rsidR="003278C2" w:rsidRDefault="003278C2" w:rsidP="003278C2">
            <w:r>
              <w:t>(Teacher assessment to be used to decide which rules and patterns previously taught need further input)</w:t>
            </w:r>
          </w:p>
        </w:tc>
      </w:tr>
    </w:tbl>
    <w:p w:rsidR="003278C2" w:rsidRPr="00F069AF" w:rsidRDefault="003278C2" w:rsidP="003278C2">
      <w:pPr>
        <w:rPr>
          <w:b/>
        </w:rPr>
      </w:pPr>
    </w:p>
    <w:tbl>
      <w:tblPr>
        <w:tblStyle w:val="TableGrid"/>
        <w:tblW w:w="10768" w:type="dxa"/>
        <w:tblLook w:val="04A0" w:firstRow="1" w:lastRow="0" w:firstColumn="1" w:lastColumn="0" w:noHBand="0" w:noVBand="1"/>
      </w:tblPr>
      <w:tblGrid>
        <w:gridCol w:w="731"/>
        <w:gridCol w:w="1474"/>
        <w:gridCol w:w="5171"/>
        <w:gridCol w:w="3392"/>
      </w:tblGrid>
      <w:tr w:rsidR="003278C2" w:rsidTr="00572865">
        <w:trPr>
          <w:trHeight w:val="829"/>
        </w:trPr>
        <w:tc>
          <w:tcPr>
            <w:tcW w:w="731" w:type="dxa"/>
          </w:tcPr>
          <w:p w:rsidR="003278C2" w:rsidRDefault="003278C2" w:rsidP="00572865">
            <w:r>
              <w:t>Week</w:t>
            </w:r>
          </w:p>
        </w:tc>
        <w:tc>
          <w:tcPr>
            <w:tcW w:w="1474" w:type="dxa"/>
          </w:tcPr>
          <w:p w:rsidR="003278C2" w:rsidRDefault="003278C2" w:rsidP="00572865">
            <w:r>
              <w:t>Statutory Requirements Spelling Rule</w:t>
            </w:r>
          </w:p>
        </w:tc>
        <w:tc>
          <w:tcPr>
            <w:tcW w:w="5171" w:type="dxa"/>
          </w:tcPr>
          <w:p w:rsidR="003278C2" w:rsidRDefault="003278C2" w:rsidP="00572865">
            <w:r>
              <w:t>Rules and Guidance</w:t>
            </w:r>
          </w:p>
        </w:tc>
        <w:tc>
          <w:tcPr>
            <w:tcW w:w="3392" w:type="dxa"/>
          </w:tcPr>
          <w:p w:rsidR="003278C2" w:rsidRDefault="003278C2" w:rsidP="00572865">
            <w:r>
              <w:t>Examples</w:t>
            </w:r>
          </w:p>
          <w:p w:rsidR="003278C2" w:rsidRDefault="003278C2" w:rsidP="00572865">
            <w:r w:rsidRPr="00A66259">
              <w:rPr>
                <w:color w:val="FF0000"/>
              </w:rPr>
              <w:t xml:space="preserve">Statutory </w:t>
            </w:r>
            <w:r>
              <w:rPr>
                <w:color w:val="FF0000"/>
              </w:rPr>
              <w:t>W</w:t>
            </w:r>
            <w:r w:rsidRPr="00A66259">
              <w:rPr>
                <w:color w:val="FF0000"/>
              </w:rPr>
              <w:t xml:space="preserve">ord </w:t>
            </w:r>
            <w:r>
              <w:rPr>
                <w:color w:val="FF0000"/>
              </w:rPr>
              <w:t>L</w:t>
            </w:r>
            <w:r w:rsidRPr="00A66259">
              <w:rPr>
                <w:color w:val="FF0000"/>
              </w:rPr>
              <w:t>ist in Red</w:t>
            </w:r>
          </w:p>
        </w:tc>
      </w:tr>
      <w:tr w:rsidR="003278C2" w:rsidTr="00F77CD5">
        <w:trPr>
          <w:trHeight w:val="281"/>
        </w:trPr>
        <w:tc>
          <w:tcPr>
            <w:tcW w:w="731" w:type="dxa"/>
          </w:tcPr>
          <w:p w:rsidR="003278C2" w:rsidRDefault="00E944FD" w:rsidP="003278C2">
            <w:r>
              <w:t>14</w:t>
            </w:r>
          </w:p>
          <w:p w:rsidR="00E944FD" w:rsidRDefault="00E944FD" w:rsidP="003278C2">
            <w:r>
              <w:t>14</w:t>
            </w:r>
          </w:p>
          <w:p w:rsidR="00E944FD" w:rsidRDefault="00E944FD" w:rsidP="003278C2">
            <w:r>
              <w:t>16</w:t>
            </w:r>
          </w:p>
          <w:p w:rsidR="00E944FD" w:rsidRDefault="00E944FD" w:rsidP="003278C2">
            <w:r>
              <w:t>17</w:t>
            </w:r>
          </w:p>
          <w:p w:rsidR="003278C2" w:rsidRDefault="003278C2" w:rsidP="003278C2"/>
          <w:p w:rsidR="003278C2" w:rsidRDefault="003278C2" w:rsidP="003278C2"/>
        </w:tc>
        <w:tc>
          <w:tcPr>
            <w:tcW w:w="1474" w:type="dxa"/>
          </w:tcPr>
          <w:p w:rsidR="003278C2" w:rsidRPr="00E813A4" w:rsidRDefault="003278C2" w:rsidP="003278C2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E813A4">
              <w:rPr>
                <w:rFonts w:ascii="Calibri" w:hAnsi="Calibri"/>
                <w:b/>
                <w:bCs/>
                <w:sz w:val="22"/>
                <w:szCs w:val="22"/>
              </w:rPr>
              <w:t>Endings which sound like /shun/, spelt –</w:t>
            </w:r>
            <w:proofErr w:type="spellStart"/>
            <w:r w:rsidRPr="00E813A4">
              <w:rPr>
                <w:rFonts w:ascii="Calibri" w:hAnsi="Calibri"/>
                <w:b/>
                <w:bCs/>
                <w:sz w:val="22"/>
                <w:szCs w:val="22"/>
              </w:rPr>
              <w:t>tion</w:t>
            </w:r>
            <w:proofErr w:type="spellEnd"/>
            <w:r w:rsidRPr="00E813A4">
              <w:rPr>
                <w:rFonts w:ascii="Calibri" w:hAnsi="Calibri"/>
                <w:b/>
                <w:bCs/>
                <w:sz w:val="22"/>
                <w:szCs w:val="22"/>
              </w:rPr>
              <w:t>, –</w:t>
            </w:r>
            <w:proofErr w:type="spellStart"/>
            <w:r w:rsidRPr="00E813A4">
              <w:rPr>
                <w:rFonts w:ascii="Calibri" w:hAnsi="Calibri"/>
                <w:b/>
                <w:bCs/>
                <w:sz w:val="22"/>
                <w:szCs w:val="22"/>
              </w:rPr>
              <w:t>sion</w:t>
            </w:r>
            <w:proofErr w:type="spellEnd"/>
            <w:r w:rsidRPr="00E813A4">
              <w:rPr>
                <w:rFonts w:ascii="Calibri" w:hAnsi="Calibri"/>
                <w:b/>
                <w:bCs/>
                <w:sz w:val="22"/>
                <w:szCs w:val="22"/>
              </w:rPr>
              <w:t>, –</w:t>
            </w:r>
            <w:proofErr w:type="spellStart"/>
            <w:r w:rsidRPr="00E813A4">
              <w:rPr>
                <w:rFonts w:ascii="Calibri" w:hAnsi="Calibri"/>
                <w:b/>
                <w:bCs/>
                <w:sz w:val="22"/>
                <w:szCs w:val="22"/>
              </w:rPr>
              <w:t>ssion</w:t>
            </w:r>
            <w:proofErr w:type="spellEnd"/>
            <w:r w:rsidRPr="00E813A4">
              <w:rPr>
                <w:rFonts w:ascii="Calibri" w:hAnsi="Calibri"/>
                <w:b/>
                <w:bCs/>
                <w:sz w:val="22"/>
                <w:szCs w:val="22"/>
              </w:rPr>
              <w:t>, –</w:t>
            </w:r>
            <w:proofErr w:type="spellStart"/>
            <w:r w:rsidRPr="00E813A4">
              <w:rPr>
                <w:rFonts w:ascii="Calibri" w:hAnsi="Calibri"/>
                <w:b/>
                <w:bCs/>
                <w:sz w:val="22"/>
                <w:szCs w:val="22"/>
              </w:rPr>
              <w:t>cian</w:t>
            </w:r>
            <w:proofErr w:type="spellEnd"/>
            <w:r w:rsidRPr="00E813A4">
              <w:rPr>
                <w:rFonts w:ascii="Calibri" w:hAnsi="Calibri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5171" w:type="dxa"/>
          </w:tcPr>
          <w:p w:rsidR="003278C2" w:rsidRPr="00E813A4" w:rsidRDefault="003278C2" w:rsidP="003278C2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E813A4">
              <w:rPr>
                <w:rFonts w:ascii="Calibri" w:hAnsi="Calibri"/>
                <w:sz w:val="22"/>
                <w:szCs w:val="22"/>
              </w:rPr>
              <w:t xml:space="preserve">Strictly speaking, the endings are </w:t>
            </w:r>
            <w:r w:rsidRPr="00E813A4">
              <w:rPr>
                <w:rFonts w:ascii="Calibri" w:hAnsi="Calibri"/>
                <w:b/>
                <w:bCs/>
                <w:sz w:val="22"/>
                <w:szCs w:val="22"/>
              </w:rPr>
              <w:t xml:space="preserve">–ion </w:t>
            </w:r>
            <w:r w:rsidRPr="00E813A4">
              <w:rPr>
                <w:rFonts w:ascii="Calibri" w:hAnsi="Calibri"/>
                <w:sz w:val="22"/>
                <w:szCs w:val="22"/>
              </w:rPr>
              <w:t xml:space="preserve">and </w:t>
            </w:r>
            <w:r w:rsidRPr="00E813A4">
              <w:rPr>
                <w:rFonts w:ascii="Calibri" w:hAnsi="Calibri"/>
                <w:b/>
                <w:bCs/>
                <w:sz w:val="22"/>
                <w:szCs w:val="22"/>
              </w:rPr>
              <w:t>–</w:t>
            </w:r>
            <w:proofErr w:type="spellStart"/>
            <w:r w:rsidRPr="00E813A4">
              <w:rPr>
                <w:rFonts w:ascii="Calibri" w:hAnsi="Calibri"/>
                <w:b/>
                <w:bCs/>
                <w:sz w:val="22"/>
                <w:szCs w:val="22"/>
              </w:rPr>
              <w:t>ian</w:t>
            </w:r>
            <w:proofErr w:type="spellEnd"/>
            <w:r w:rsidRPr="00E813A4">
              <w:rPr>
                <w:rFonts w:ascii="Calibri" w:hAnsi="Calibri"/>
                <w:sz w:val="22"/>
                <w:szCs w:val="22"/>
              </w:rPr>
              <w:t xml:space="preserve">. Clues about whether to put </w:t>
            </w:r>
            <w:r w:rsidRPr="00E813A4">
              <w:rPr>
                <w:rFonts w:ascii="Calibri" w:hAnsi="Calibri"/>
                <w:b/>
                <w:bCs/>
                <w:sz w:val="22"/>
                <w:szCs w:val="22"/>
              </w:rPr>
              <w:t>t</w:t>
            </w:r>
            <w:r w:rsidRPr="00E813A4">
              <w:rPr>
                <w:rFonts w:ascii="Calibri" w:hAnsi="Calibri"/>
                <w:sz w:val="22"/>
                <w:szCs w:val="22"/>
              </w:rPr>
              <w:t xml:space="preserve">, </w:t>
            </w:r>
            <w:r w:rsidRPr="00E813A4">
              <w:rPr>
                <w:rFonts w:ascii="Calibri" w:hAnsi="Calibri"/>
                <w:b/>
                <w:bCs/>
                <w:sz w:val="22"/>
                <w:szCs w:val="22"/>
              </w:rPr>
              <w:t xml:space="preserve">s, ss </w:t>
            </w:r>
            <w:r w:rsidRPr="00E813A4">
              <w:rPr>
                <w:rFonts w:ascii="Calibri" w:hAnsi="Calibri"/>
                <w:sz w:val="22"/>
                <w:szCs w:val="22"/>
              </w:rPr>
              <w:t xml:space="preserve">or </w:t>
            </w:r>
            <w:r w:rsidRPr="00E813A4">
              <w:rPr>
                <w:rFonts w:ascii="Calibri" w:hAnsi="Calibri"/>
                <w:b/>
                <w:bCs/>
                <w:sz w:val="22"/>
                <w:szCs w:val="22"/>
              </w:rPr>
              <w:t xml:space="preserve">c </w:t>
            </w:r>
            <w:r w:rsidRPr="00E813A4">
              <w:rPr>
                <w:rFonts w:ascii="Calibri" w:hAnsi="Calibri"/>
                <w:sz w:val="22"/>
                <w:szCs w:val="22"/>
              </w:rPr>
              <w:t xml:space="preserve">before these endings often come from the last letter or letters of the root word. </w:t>
            </w:r>
            <w:r w:rsidRPr="00E813A4">
              <w:rPr>
                <w:rFonts w:ascii="Calibri" w:hAnsi="Calibri"/>
                <w:b/>
                <w:bCs/>
                <w:sz w:val="22"/>
                <w:szCs w:val="22"/>
              </w:rPr>
              <w:t>–</w:t>
            </w:r>
            <w:proofErr w:type="spellStart"/>
            <w:r w:rsidRPr="00E813A4">
              <w:rPr>
                <w:rFonts w:ascii="Calibri" w:hAnsi="Calibri"/>
                <w:b/>
                <w:bCs/>
                <w:sz w:val="22"/>
                <w:szCs w:val="22"/>
              </w:rPr>
              <w:t>tion</w:t>
            </w:r>
            <w:proofErr w:type="spellEnd"/>
            <w:r w:rsidRPr="00E813A4">
              <w:rPr>
                <w:rFonts w:ascii="Calibri" w:hAnsi="Calibri"/>
                <w:b/>
                <w:bCs/>
                <w:sz w:val="22"/>
                <w:szCs w:val="22"/>
              </w:rPr>
              <w:t xml:space="preserve"> </w:t>
            </w:r>
            <w:r w:rsidRPr="00E813A4">
              <w:rPr>
                <w:rFonts w:ascii="Calibri" w:hAnsi="Calibri"/>
                <w:sz w:val="22"/>
                <w:szCs w:val="22"/>
              </w:rPr>
              <w:t xml:space="preserve">is the most common spelling. It is used if the root word ends in </w:t>
            </w:r>
            <w:r w:rsidRPr="00E813A4">
              <w:rPr>
                <w:rFonts w:ascii="Calibri" w:hAnsi="Calibri"/>
                <w:b/>
                <w:bCs/>
                <w:sz w:val="22"/>
                <w:szCs w:val="22"/>
              </w:rPr>
              <w:t xml:space="preserve">t </w:t>
            </w:r>
            <w:r w:rsidRPr="00E813A4">
              <w:rPr>
                <w:rFonts w:ascii="Calibri" w:hAnsi="Calibri"/>
                <w:sz w:val="22"/>
                <w:szCs w:val="22"/>
              </w:rPr>
              <w:t xml:space="preserve">(invent) or </w:t>
            </w:r>
            <w:proofErr w:type="spellStart"/>
            <w:r w:rsidRPr="00E813A4">
              <w:rPr>
                <w:rFonts w:ascii="Calibri" w:hAnsi="Calibri"/>
                <w:b/>
                <w:bCs/>
                <w:sz w:val="22"/>
                <w:szCs w:val="22"/>
              </w:rPr>
              <w:t>te</w:t>
            </w:r>
            <w:proofErr w:type="spellEnd"/>
            <w:r w:rsidRPr="00E813A4">
              <w:rPr>
                <w:rFonts w:ascii="Calibri" w:hAnsi="Calibri"/>
                <w:b/>
                <w:bCs/>
                <w:sz w:val="22"/>
                <w:szCs w:val="22"/>
              </w:rPr>
              <w:t xml:space="preserve"> </w:t>
            </w:r>
            <w:r w:rsidRPr="00E813A4">
              <w:rPr>
                <w:rFonts w:ascii="Calibri" w:hAnsi="Calibri"/>
                <w:sz w:val="22"/>
                <w:szCs w:val="22"/>
              </w:rPr>
              <w:t>(inflate). –</w:t>
            </w:r>
            <w:proofErr w:type="spellStart"/>
            <w:r w:rsidRPr="00E813A4">
              <w:rPr>
                <w:rFonts w:ascii="Calibri" w:hAnsi="Calibri"/>
                <w:b/>
                <w:bCs/>
                <w:sz w:val="22"/>
                <w:szCs w:val="22"/>
              </w:rPr>
              <w:t>ssion</w:t>
            </w:r>
            <w:proofErr w:type="spellEnd"/>
            <w:r w:rsidRPr="00E813A4">
              <w:rPr>
                <w:rFonts w:ascii="Calibri" w:hAnsi="Calibri"/>
                <w:b/>
                <w:bCs/>
                <w:sz w:val="22"/>
                <w:szCs w:val="22"/>
              </w:rPr>
              <w:t xml:space="preserve"> </w:t>
            </w:r>
            <w:r w:rsidRPr="00E813A4">
              <w:rPr>
                <w:rFonts w:ascii="Calibri" w:hAnsi="Calibri"/>
                <w:sz w:val="22"/>
                <w:szCs w:val="22"/>
              </w:rPr>
              <w:t xml:space="preserve">is used if the root word ends in </w:t>
            </w:r>
            <w:r w:rsidRPr="00E813A4">
              <w:rPr>
                <w:rFonts w:ascii="Calibri" w:hAnsi="Calibri"/>
                <w:b/>
                <w:bCs/>
                <w:sz w:val="22"/>
                <w:szCs w:val="22"/>
              </w:rPr>
              <w:t>ss (</w:t>
            </w:r>
            <w:r w:rsidRPr="00E813A4">
              <w:rPr>
                <w:rFonts w:ascii="Calibri" w:hAnsi="Calibri"/>
                <w:sz w:val="22"/>
                <w:szCs w:val="22"/>
              </w:rPr>
              <w:t>express) or –</w:t>
            </w:r>
            <w:proofErr w:type="spellStart"/>
            <w:r w:rsidRPr="00E813A4">
              <w:rPr>
                <w:rFonts w:ascii="Calibri" w:hAnsi="Calibri"/>
                <w:b/>
                <w:bCs/>
                <w:sz w:val="22"/>
                <w:szCs w:val="22"/>
              </w:rPr>
              <w:t>mit</w:t>
            </w:r>
            <w:proofErr w:type="spellEnd"/>
            <w:r w:rsidRPr="00E813A4">
              <w:rPr>
                <w:rFonts w:ascii="Calibri" w:hAnsi="Calibri"/>
                <w:b/>
                <w:bCs/>
                <w:sz w:val="22"/>
                <w:szCs w:val="22"/>
              </w:rPr>
              <w:t xml:space="preserve"> </w:t>
            </w:r>
            <w:r w:rsidRPr="00E813A4">
              <w:rPr>
                <w:rFonts w:ascii="Calibri" w:hAnsi="Calibri"/>
                <w:sz w:val="22"/>
                <w:szCs w:val="22"/>
              </w:rPr>
              <w:t>(permit). –</w:t>
            </w:r>
            <w:proofErr w:type="spellStart"/>
            <w:r w:rsidRPr="00E813A4">
              <w:rPr>
                <w:rFonts w:ascii="Calibri" w:hAnsi="Calibri"/>
                <w:b/>
                <w:bCs/>
                <w:sz w:val="22"/>
                <w:szCs w:val="22"/>
              </w:rPr>
              <w:t>sion</w:t>
            </w:r>
            <w:proofErr w:type="spellEnd"/>
            <w:r w:rsidRPr="00E813A4">
              <w:rPr>
                <w:rFonts w:ascii="Calibri" w:hAnsi="Calibri"/>
                <w:b/>
                <w:bCs/>
                <w:sz w:val="22"/>
                <w:szCs w:val="22"/>
              </w:rPr>
              <w:t xml:space="preserve"> </w:t>
            </w:r>
            <w:r w:rsidRPr="00E813A4">
              <w:rPr>
                <w:rFonts w:ascii="Calibri" w:hAnsi="Calibri"/>
                <w:sz w:val="22"/>
                <w:szCs w:val="22"/>
              </w:rPr>
              <w:t xml:space="preserve">is used if the root word ends in </w:t>
            </w:r>
            <w:r w:rsidRPr="00E813A4">
              <w:rPr>
                <w:rFonts w:ascii="Calibri" w:hAnsi="Calibri"/>
                <w:b/>
                <w:bCs/>
                <w:sz w:val="22"/>
                <w:szCs w:val="22"/>
              </w:rPr>
              <w:t xml:space="preserve">d </w:t>
            </w:r>
            <w:r w:rsidRPr="00E813A4">
              <w:rPr>
                <w:rFonts w:ascii="Calibri" w:hAnsi="Calibri"/>
                <w:sz w:val="22"/>
                <w:szCs w:val="22"/>
              </w:rPr>
              <w:t xml:space="preserve">or </w:t>
            </w:r>
            <w:r w:rsidRPr="00E813A4">
              <w:rPr>
                <w:rFonts w:ascii="Calibri" w:hAnsi="Calibri"/>
                <w:b/>
                <w:bCs/>
                <w:sz w:val="22"/>
                <w:szCs w:val="22"/>
              </w:rPr>
              <w:t xml:space="preserve">se </w:t>
            </w:r>
            <w:r w:rsidRPr="00E813A4">
              <w:rPr>
                <w:rFonts w:ascii="Calibri" w:hAnsi="Calibri"/>
                <w:sz w:val="22"/>
                <w:szCs w:val="22"/>
              </w:rPr>
              <w:lastRenderedPageBreak/>
              <w:t xml:space="preserve">(Exceptions: </w:t>
            </w:r>
            <w:r w:rsidRPr="00E813A4">
              <w:rPr>
                <w:rFonts w:ascii="Calibri" w:hAnsi="Calibri"/>
                <w:i/>
                <w:iCs/>
                <w:sz w:val="22"/>
                <w:szCs w:val="22"/>
              </w:rPr>
              <w:t>attend – attention; intend – intention</w:t>
            </w:r>
            <w:r w:rsidRPr="00E813A4">
              <w:rPr>
                <w:rFonts w:ascii="Calibri" w:hAnsi="Calibri"/>
                <w:sz w:val="22"/>
                <w:szCs w:val="22"/>
              </w:rPr>
              <w:t>) –</w:t>
            </w:r>
            <w:proofErr w:type="spellStart"/>
            <w:r w:rsidRPr="00E813A4">
              <w:rPr>
                <w:rFonts w:ascii="Calibri" w:hAnsi="Calibri"/>
                <w:b/>
                <w:bCs/>
                <w:sz w:val="22"/>
                <w:szCs w:val="22"/>
              </w:rPr>
              <w:t>cian</w:t>
            </w:r>
            <w:proofErr w:type="spellEnd"/>
            <w:r w:rsidRPr="00E813A4">
              <w:rPr>
                <w:rFonts w:ascii="Calibri" w:hAnsi="Calibri"/>
                <w:b/>
                <w:bCs/>
                <w:sz w:val="22"/>
                <w:szCs w:val="22"/>
              </w:rPr>
              <w:t xml:space="preserve"> </w:t>
            </w:r>
            <w:r w:rsidRPr="00E813A4">
              <w:rPr>
                <w:rFonts w:ascii="Calibri" w:hAnsi="Calibri"/>
                <w:sz w:val="22"/>
                <w:szCs w:val="22"/>
              </w:rPr>
              <w:t xml:space="preserve">is used if the root word ends in </w:t>
            </w:r>
            <w:r w:rsidRPr="00E813A4">
              <w:rPr>
                <w:rFonts w:ascii="Calibri" w:hAnsi="Calibri"/>
                <w:b/>
                <w:bCs/>
                <w:sz w:val="22"/>
                <w:szCs w:val="22"/>
              </w:rPr>
              <w:t xml:space="preserve">c </w:t>
            </w:r>
            <w:r w:rsidRPr="00E813A4">
              <w:rPr>
                <w:rFonts w:ascii="Calibri" w:hAnsi="Calibri"/>
                <w:sz w:val="22"/>
                <w:szCs w:val="22"/>
              </w:rPr>
              <w:t xml:space="preserve">or </w:t>
            </w:r>
            <w:r w:rsidRPr="00E813A4">
              <w:rPr>
                <w:rFonts w:ascii="Calibri" w:hAnsi="Calibri"/>
                <w:b/>
                <w:bCs/>
                <w:sz w:val="22"/>
                <w:szCs w:val="22"/>
              </w:rPr>
              <w:t xml:space="preserve">cs </w:t>
            </w:r>
            <w:r w:rsidRPr="00E813A4">
              <w:rPr>
                <w:rFonts w:ascii="Calibri" w:hAnsi="Calibri"/>
                <w:sz w:val="22"/>
                <w:szCs w:val="22"/>
              </w:rPr>
              <w:t xml:space="preserve">(e.g. </w:t>
            </w:r>
            <w:r w:rsidRPr="00E813A4">
              <w:rPr>
                <w:rFonts w:ascii="Calibri" w:hAnsi="Calibri"/>
                <w:i/>
                <w:iCs/>
                <w:sz w:val="22"/>
                <w:szCs w:val="22"/>
              </w:rPr>
              <w:t>music – musician, politics – politician</w:t>
            </w:r>
            <w:r w:rsidRPr="00E813A4">
              <w:rPr>
                <w:rFonts w:ascii="Calibri" w:hAnsi="Calibri"/>
                <w:sz w:val="22"/>
                <w:szCs w:val="22"/>
              </w:rPr>
              <w:t xml:space="preserve">). </w:t>
            </w:r>
          </w:p>
        </w:tc>
        <w:tc>
          <w:tcPr>
            <w:tcW w:w="3392" w:type="dxa"/>
            <w:vAlign w:val="bottom"/>
          </w:tcPr>
          <w:p w:rsidR="003278C2" w:rsidRPr="00E813A4" w:rsidRDefault="003278C2" w:rsidP="003278C2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E813A4">
              <w:rPr>
                <w:rFonts w:ascii="Calibri" w:hAnsi="Calibri"/>
                <w:sz w:val="22"/>
                <w:szCs w:val="22"/>
              </w:rPr>
              <w:lastRenderedPageBreak/>
              <w:t xml:space="preserve">invention, inflation, injection, action, completion, exception expression, discussion, confession, permission, transmission, </w:t>
            </w:r>
            <w:r>
              <w:rPr>
                <w:rFonts w:ascii="Calibri" w:hAnsi="Calibri"/>
                <w:color w:val="FF0000"/>
                <w:sz w:val="22"/>
                <w:szCs w:val="22"/>
              </w:rPr>
              <w:t>possession,</w:t>
            </w:r>
            <w:r w:rsidR="00DD31A5">
              <w:rPr>
                <w:rFonts w:ascii="Calibri" w:hAnsi="Calibri"/>
                <w:color w:val="FF0000"/>
                <w:sz w:val="22"/>
                <w:szCs w:val="22"/>
              </w:rPr>
              <w:t xml:space="preserve"> </w:t>
            </w:r>
            <w:r w:rsidRPr="00E813A4">
              <w:rPr>
                <w:rFonts w:ascii="Calibri" w:hAnsi="Calibri"/>
                <w:sz w:val="22"/>
                <w:szCs w:val="22"/>
              </w:rPr>
              <w:t xml:space="preserve">admission expansion, extension, comprehension, tension </w:t>
            </w:r>
            <w:r w:rsidRPr="00E813A4">
              <w:rPr>
                <w:rFonts w:ascii="Calibri" w:hAnsi="Calibri"/>
                <w:sz w:val="22"/>
                <w:szCs w:val="22"/>
              </w:rPr>
              <w:lastRenderedPageBreak/>
              <w:t xml:space="preserve">musician, electrician, politician, magician, mathematician </w:t>
            </w:r>
          </w:p>
          <w:p w:rsidR="003278C2" w:rsidRPr="00E813A4" w:rsidRDefault="003278C2" w:rsidP="003278C2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</w:tr>
      <w:tr w:rsidR="003278C2" w:rsidTr="000E35B7">
        <w:trPr>
          <w:trHeight w:val="281"/>
        </w:trPr>
        <w:tc>
          <w:tcPr>
            <w:tcW w:w="731" w:type="dxa"/>
          </w:tcPr>
          <w:p w:rsidR="003278C2" w:rsidRDefault="00E944FD" w:rsidP="003278C2">
            <w:r>
              <w:lastRenderedPageBreak/>
              <w:t>18</w:t>
            </w:r>
          </w:p>
          <w:p w:rsidR="00E944FD" w:rsidRDefault="00E944FD" w:rsidP="003278C2">
            <w:r>
              <w:t>19</w:t>
            </w:r>
          </w:p>
        </w:tc>
        <w:tc>
          <w:tcPr>
            <w:tcW w:w="1474" w:type="dxa"/>
          </w:tcPr>
          <w:p w:rsidR="003278C2" w:rsidRPr="00E813A4" w:rsidRDefault="003278C2" w:rsidP="003278C2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E813A4">
              <w:rPr>
                <w:rFonts w:ascii="Calibri" w:hAnsi="Calibri"/>
                <w:b/>
                <w:bCs/>
                <w:sz w:val="22"/>
                <w:szCs w:val="22"/>
              </w:rPr>
              <w:t>Words ending with the /g/ sound spelt –</w:t>
            </w:r>
            <w:proofErr w:type="spellStart"/>
            <w:r w:rsidRPr="00E813A4">
              <w:rPr>
                <w:rFonts w:ascii="Calibri" w:hAnsi="Calibri"/>
                <w:b/>
                <w:bCs/>
                <w:sz w:val="22"/>
                <w:szCs w:val="22"/>
              </w:rPr>
              <w:t>gue</w:t>
            </w:r>
            <w:proofErr w:type="spellEnd"/>
            <w:r w:rsidRPr="00E813A4">
              <w:rPr>
                <w:rFonts w:ascii="Calibri" w:hAnsi="Calibri"/>
                <w:b/>
                <w:bCs/>
                <w:sz w:val="22"/>
                <w:szCs w:val="22"/>
              </w:rPr>
              <w:t xml:space="preserve"> and the /k/ sound spelt –que (French in origin) </w:t>
            </w:r>
          </w:p>
        </w:tc>
        <w:tc>
          <w:tcPr>
            <w:tcW w:w="5171" w:type="dxa"/>
          </w:tcPr>
          <w:p w:rsidR="003278C2" w:rsidRPr="00E813A4" w:rsidRDefault="003278C2" w:rsidP="003278C2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E813A4">
              <w:rPr>
                <w:rFonts w:ascii="Calibri" w:hAnsi="Calibri"/>
                <w:sz w:val="22"/>
                <w:szCs w:val="22"/>
              </w:rPr>
              <w:t xml:space="preserve">league, tongue, synagogue, antique, unique, mosque </w:t>
            </w:r>
          </w:p>
        </w:tc>
        <w:tc>
          <w:tcPr>
            <w:tcW w:w="3392" w:type="dxa"/>
          </w:tcPr>
          <w:p w:rsidR="003278C2" w:rsidRPr="00E813A4" w:rsidRDefault="003278C2" w:rsidP="003278C2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E813A4">
              <w:rPr>
                <w:rFonts w:ascii="Calibri" w:hAnsi="Calibri"/>
                <w:sz w:val="22"/>
                <w:szCs w:val="22"/>
              </w:rPr>
              <w:t>league, tongue, synagogue, antique, unique, mosque</w:t>
            </w:r>
          </w:p>
        </w:tc>
      </w:tr>
      <w:tr w:rsidR="003278C2" w:rsidTr="00572865">
        <w:trPr>
          <w:trHeight w:val="281"/>
        </w:trPr>
        <w:tc>
          <w:tcPr>
            <w:tcW w:w="731" w:type="dxa"/>
          </w:tcPr>
          <w:p w:rsidR="003278C2" w:rsidRDefault="00E944FD" w:rsidP="003278C2">
            <w:r>
              <w:t>20</w:t>
            </w:r>
          </w:p>
        </w:tc>
        <w:tc>
          <w:tcPr>
            <w:tcW w:w="1474" w:type="dxa"/>
            <w:vAlign w:val="center"/>
          </w:tcPr>
          <w:p w:rsidR="003278C2" w:rsidRPr="00E813A4" w:rsidRDefault="003278C2" w:rsidP="003278C2">
            <w:pPr>
              <w:pStyle w:val="Default"/>
              <w:rPr>
                <w:rFonts w:ascii="Calibri" w:hAnsi="Calibri"/>
                <w:b/>
                <w:bCs/>
                <w:sz w:val="22"/>
                <w:szCs w:val="22"/>
              </w:rPr>
            </w:pPr>
            <w:r w:rsidRPr="00B309F1">
              <w:rPr>
                <w:rFonts w:ascii="Calibri" w:hAnsi="Calibri"/>
                <w:b/>
                <w:bCs/>
                <w:color w:val="FF0000"/>
                <w:sz w:val="22"/>
                <w:szCs w:val="22"/>
              </w:rPr>
              <w:t>Statutory word list</w:t>
            </w:r>
          </w:p>
        </w:tc>
        <w:tc>
          <w:tcPr>
            <w:tcW w:w="5171" w:type="dxa"/>
            <w:vAlign w:val="center"/>
          </w:tcPr>
          <w:p w:rsidR="003278C2" w:rsidRPr="00B309F1" w:rsidRDefault="003278C2" w:rsidP="003278C2">
            <w:pPr>
              <w:pStyle w:val="Default"/>
              <w:rPr>
                <w:rFonts w:ascii="Calibri" w:hAnsi="Calibri"/>
                <w:color w:val="FF0000"/>
                <w:sz w:val="22"/>
                <w:szCs w:val="22"/>
              </w:rPr>
            </w:pPr>
            <w:r>
              <w:rPr>
                <w:rFonts w:ascii="Calibri" w:hAnsi="Calibri"/>
                <w:color w:val="FF0000"/>
                <w:sz w:val="22"/>
                <w:szCs w:val="22"/>
              </w:rPr>
              <w:t>Teach</w:t>
            </w:r>
            <w:r w:rsidRPr="00B309F1">
              <w:rPr>
                <w:rFonts w:ascii="Calibri" w:hAnsi="Calibri"/>
                <w:color w:val="FF0000"/>
                <w:sz w:val="22"/>
                <w:szCs w:val="22"/>
              </w:rPr>
              <w:t xml:space="preserve"> some words from the statutory word list</w:t>
            </w:r>
          </w:p>
          <w:p w:rsidR="003278C2" w:rsidRPr="00E813A4" w:rsidRDefault="003278C2" w:rsidP="003278C2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(These words are not linked by a particular pattern or rule)</w:t>
            </w:r>
          </w:p>
        </w:tc>
        <w:tc>
          <w:tcPr>
            <w:tcW w:w="3392" w:type="dxa"/>
            <w:vAlign w:val="center"/>
          </w:tcPr>
          <w:p w:rsidR="003278C2" w:rsidRPr="003278C2" w:rsidRDefault="004531BA" w:rsidP="003278C2">
            <w:pPr>
              <w:pStyle w:val="Default"/>
              <w:rPr>
                <w:rFonts w:ascii="Calibri" w:hAnsi="Calibri"/>
                <w:color w:val="FF0000"/>
                <w:sz w:val="22"/>
                <w:szCs w:val="22"/>
              </w:rPr>
            </w:pPr>
            <w:r>
              <w:rPr>
                <w:rFonts w:ascii="Calibri" w:hAnsi="Calibri"/>
                <w:color w:val="FF0000"/>
                <w:sz w:val="22"/>
                <w:szCs w:val="22"/>
              </w:rPr>
              <w:t>Answer, build, calendar, complete, consider, continue, early, group,</w:t>
            </w:r>
            <w:r w:rsidR="00B56E2E">
              <w:rPr>
                <w:rFonts w:ascii="Calibri" w:hAnsi="Calibri"/>
                <w:color w:val="FF0000"/>
                <w:sz w:val="22"/>
                <w:szCs w:val="22"/>
              </w:rPr>
              <w:t xml:space="preserve"> </w:t>
            </w:r>
            <w:r>
              <w:rPr>
                <w:rFonts w:ascii="Calibri" w:hAnsi="Calibri"/>
                <w:color w:val="FF0000"/>
                <w:sz w:val="22"/>
                <w:szCs w:val="22"/>
              </w:rPr>
              <w:t>guard, forward(s)</w:t>
            </w:r>
            <w:r w:rsidR="00B56E2E">
              <w:rPr>
                <w:rFonts w:ascii="Calibri" w:hAnsi="Calibri"/>
                <w:color w:val="FF0000"/>
                <w:sz w:val="22"/>
                <w:szCs w:val="22"/>
              </w:rPr>
              <w:t>, caught, naughty</w:t>
            </w:r>
          </w:p>
        </w:tc>
      </w:tr>
      <w:tr w:rsidR="003278C2" w:rsidTr="00572865">
        <w:trPr>
          <w:trHeight w:val="281"/>
        </w:trPr>
        <w:tc>
          <w:tcPr>
            <w:tcW w:w="10768" w:type="dxa"/>
            <w:gridSpan w:val="4"/>
            <w:shd w:val="clear" w:color="auto" w:fill="FFFF00"/>
          </w:tcPr>
          <w:p w:rsidR="003278C2" w:rsidRDefault="003278C2" w:rsidP="003278C2">
            <w:r w:rsidRPr="00B309F1">
              <w:rPr>
                <w:b/>
              </w:rPr>
              <w:t>Revision Week</w:t>
            </w:r>
          </w:p>
          <w:p w:rsidR="003278C2" w:rsidRPr="00E813A4" w:rsidRDefault="003278C2" w:rsidP="003278C2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>
              <w:t>(Teacher assessment to be used to decide which rules and patterns previously taught need further input)</w:t>
            </w:r>
          </w:p>
        </w:tc>
      </w:tr>
      <w:tr w:rsidR="003278C2" w:rsidTr="00572865">
        <w:trPr>
          <w:trHeight w:val="266"/>
        </w:trPr>
        <w:tc>
          <w:tcPr>
            <w:tcW w:w="731" w:type="dxa"/>
          </w:tcPr>
          <w:p w:rsidR="004531BA" w:rsidRDefault="00E944FD" w:rsidP="003278C2">
            <w:r>
              <w:t>22</w:t>
            </w:r>
          </w:p>
          <w:p w:rsidR="00E944FD" w:rsidRDefault="00E944FD" w:rsidP="003278C2">
            <w:r>
              <w:t>23</w:t>
            </w:r>
          </w:p>
          <w:p w:rsidR="00E944FD" w:rsidRDefault="00E944FD" w:rsidP="003278C2">
            <w:r>
              <w:t>24</w:t>
            </w:r>
          </w:p>
        </w:tc>
        <w:tc>
          <w:tcPr>
            <w:tcW w:w="1474" w:type="dxa"/>
          </w:tcPr>
          <w:p w:rsidR="003278C2" w:rsidRPr="00E813A4" w:rsidRDefault="004531BA" w:rsidP="003278C2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Prefixes</w:t>
            </w:r>
          </w:p>
        </w:tc>
        <w:tc>
          <w:tcPr>
            <w:tcW w:w="5171" w:type="dxa"/>
            <w:vAlign w:val="center"/>
          </w:tcPr>
          <w:p w:rsidR="003278C2" w:rsidRDefault="004531BA" w:rsidP="003278C2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E813A4">
              <w:rPr>
                <w:rFonts w:ascii="Calibri" w:hAnsi="Calibri"/>
                <w:sz w:val="22"/>
                <w:szCs w:val="22"/>
              </w:rPr>
              <w:t xml:space="preserve">Prefixes are added to the beginning of root words without any changes in spelling. </w:t>
            </w:r>
            <w:r w:rsidRPr="00E813A4">
              <w:rPr>
                <w:rFonts w:ascii="Calibri" w:hAnsi="Calibri"/>
                <w:b/>
                <w:bCs/>
                <w:sz w:val="22"/>
                <w:szCs w:val="22"/>
              </w:rPr>
              <w:t xml:space="preserve">anti– </w:t>
            </w:r>
            <w:r w:rsidRPr="00E813A4">
              <w:rPr>
                <w:rFonts w:ascii="Calibri" w:hAnsi="Calibri"/>
                <w:sz w:val="22"/>
                <w:szCs w:val="22"/>
              </w:rPr>
              <w:t xml:space="preserve">means ‘against’. </w:t>
            </w:r>
            <w:r w:rsidRPr="00E813A4">
              <w:rPr>
                <w:rFonts w:ascii="Calibri" w:hAnsi="Calibri"/>
                <w:b/>
                <w:bCs/>
                <w:sz w:val="22"/>
                <w:szCs w:val="22"/>
              </w:rPr>
              <w:t xml:space="preserve">auto– </w:t>
            </w:r>
            <w:r>
              <w:rPr>
                <w:rFonts w:ascii="Calibri" w:hAnsi="Calibri"/>
                <w:sz w:val="22"/>
                <w:szCs w:val="22"/>
              </w:rPr>
              <w:t>means ‘self’ or ‘own’</w:t>
            </w:r>
          </w:p>
          <w:p w:rsidR="004531BA" w:rsidRDefault="004531BA" w:rsidP="003278C2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E813A4">
              <w:rPr>
                <w:rFonts w:ascii="Calibri" w:hAnsi="Calibri"/>
                <w:b/>
                <w:bCs/>
                <w:sz w:val="22"/>
                <w:szCs w:val="22"/>
              </w:rPr>
              <w:t xml:space="preserve">sub– </w:t>
            </w:r>
            <w:r w:rsidRPr="00E813A4">
              <w:rPr>
                <w:rFonts w:ascii="Calibri" w:hAnsi="Calibri"/>
                <w:sz w:val="22"/>
                <w:szCs w:val="22"/>
              </w:rPr>
              <w:t xml:space="preserve">means ‘under’. </w:t>
            </w:r>
            <w:r w:rsidRPr="00E813A4">
              <w:rPr>
                <w:rFonts w:ascii="Calibri" w:hAnsi="Calibri"/>
                <w:b/>
                <w:bCs/>
                <w:sz w:val="22"/>
                <w:szCs w:val="22"/>
              </w:rPr>
              <w:t xml:space="preserve">inter– </w:t>
            </w:r>
            <w:r w:rsidRPr="00E813A4">
              <w:rPr>
                <w:rFonts w:ascii="Calibri" w:hAnsi="Calibri"/>
                <w:sz w:val="22"/>
                <w:szCs w:val="22"/>
              </w:rPr>
              <w:t>means ‘between’ or ‘among’</w:t>
            </w:r>
          </w:p>
          <w:p w:rsidR="004531BA" w:rsidRDefault="004531BA" w:rsidP="003278C2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  <w:p w:rsidR="004531BA" w:rsidRPr="00E813A4" w:rsidRDefault="004531BA" w:rsidP="003278C2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392" w:type="dxa"/>
          </w:tcPr>
          <w:p w:rsidR="004531BA" w:rsidRDefault="004531BA" w:rsidP="004531BA">
            <w:pPr>
              <w:pStyle w:val="Default"/>
              <w:rPr>
                <w:rFonts w:ascii="Calibri" w:hAnsi="Calibri"/>
                <w:b/>
                <w:bCs/>
                <w:sz w:val="22"/>
                <w:szCs w:val="22"/>
              </w:rPr>
            </w:pPr>
            <w:r w:rsidRPr="00E813A4">
              <w:rPr>
                <w:rFonts w:ascii="Calibri" w:hAnsi="Calibri"/>
                <w:b/>
                <w:bCs/>
                <w:sz w:val="22"/>
                <w:szCs w:val="22"/>
              </w:rPr>
              <w:t>sub–</w:t>
            </w:r>
            <w:r w:rsidRPr="00E813A4">
              <w:rPr>
                <w:rFonts w:ascii="Calibri" w:hAnsi="Calibri"/>
                <w:sz w:val="22"/>
                <w:szCs w:val="22"/>
              </w:rPr>
              <w:t xml:space="preserve">: subdivide, subheading, submarine, submerge </w:t>
            </w:r>
            <w:r w:rsidRPr="00E813A4">
              <w:rPr>
                <w:rFonts w:ascii="Calibri" w:hAnsi="Calibri"/>
                <w:b/>
                <w:bCs/>
                <w:sz w:val="22"/>
                <w:szCs w:val="22"/>
              </w:rPr>
              <w:t>inter–</w:t>
            </w:r>
            <w:r w:rsidRPr="00E813A4">
              <w:rPr>
                <w:rFonts w:ascii="Calibri" w:hAnsi="Calibri"/>
                <w:sz w:val="22"/>
                <w:szCs w:val="22"/>
              </w:rPr>
              <w:t xml:space="preserve">: interact, intercity, international, interrelated (inter + related) </w:t>
            </w:r>
          </w:p>
          <w:p w:rsidR="003278C2" w:rsidRPr="00E813A4" w:rsidRDefault="004531BA" w:rsidP="004531BA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E813A4">
              <w:rPr>
                <w:rFonts w:ascii="Calibri" w:hAnsi="Calibri"/>
                <w:b/>
                <w:bCs/>
                <w:sz w:val="22"/>
                <w:szCs w:val="22"/>
              </w:rPr>
              <w:t>anti–</w:t>
            </w:r>
            <w:r w:rsidRPr="00E813A4">
              <w:rPr>
                <w:rFonts w:ascii="Calibri" w:hAnsi="Calibri"/>
                <w:sz w:val="22"/>
                <w:szCs w:val="22"/>
              </w:rPr>
              <w:t xml:space="preserve">: antiseptic, anti-clockwise, antidote </w:t>
            </w:r>
            <w:r w:rsidRPr="00E813A4">
              <w:rPr>
                <w:rFonts w:ascii="Calibri" w:hAnsi="Calibri"/>
                <w:b/>
                <w:bCs/>
                <w:sz w:val="22"/>
                <w:szCs w:val="22"/>
              </w:rPr>
              <w:t>auto–</w:t>
            </w:r>
            <w:r w:rsidRPr="00E813A4">
              <w:rPr>
                <w:rFonts w:ascii="Calibri" w:hAnsi="Calibri"/>
                <w:sz w:val="22"/>
                <w:szCs w:val="22"/>
              </w:rPr>
              <w:t>: automatic, autograph</w:t>
            </w:r>
          </w:p>
        </w:tc>
      </w:tr>
      <w:tr w:rsidR="003278C2" w:rsidTr="00572865">
        <w:trPr>
          <w:trHeight w:val="266"/>
        </w:trPr>
        <w:tc>
          <w:tcPr>
            <w:tcW w:w="10768" w:type="dxa"/>
            <w:gridSpan w:val="4"/>
            <w:shd w:val="clear" w:color="auto" w:fill="FFFF00"/>
          </w:tcPr>
          <w:p w:rsidR="003278C2" w:rsidRDefault="003278C2" w:rsidP="003278C2">
            <w:r w:rsidRPr="00B309F1">
              <w:rPr>
                <w:b/>
              </w:rPr>
              <w:t>Revision Week</w:t>
            </w:r>
          </w:p>
          <w:p w:rsidR="003278C2" w:rsidRDefault="003278C2" w:rsidP="003278C2">
            <w:r>
              <w:t>(Teacher assessment to be used to decide which rules and patterns previously taught need further input)</w:t>
            </w:r>
          </w:p>
        </w:tc>
      </w:tr>
    </w:tbl>
    <w:p w:rsidR="004531BA" w:rsidRPr="00F069AF" w:rsidRDefault="004531BA" w:rsidP="004531BA">
      <w:pPr>
        <w:rPr>
          <w:b/>
        </w:rPr>
      </w:pPr>
    </w:p>
    <w:tbl>
      <w:tblPr>
        <w:tblStyle w:val="TableGrid"/>
        <w:tblW w:w="10768" w:type="dxa"/>
        <w:tblLook w:val="04A0" w:firstRow="1" w:lastRow="0" w:firstColumn="1" w:lastColumn="0" w:noHBand="0" w:noVBand="1"/>
      </w:tblPr>
      <w:tblGrid>
        <w:gridCol w:w="731"/>
        <w:gridCol w:w="1474"/>
        <w:gridCol w:w="5171"/>
        <w:gridCol w:w="3392"/>
      </w:tblGrid>
      <w:tr w:rsidR="004531BA" w:rsidTr="00572865">
        <w:trPr>
          <w:trHeight w:val="829"/>
        </w:trPr>
        <w:tc>
          <w:tcPr>
            <w:tcW w:w="731" w:type="dxa"/>
          </w:tcPr>
          <w:p w:rsidR="004531BA" w:rsidRDefault="004531BA" w:rsidP="00572865">
            <w:r>
              <w:t>Week</w:t>
            </w:r>
          </w:p>
        </w:tc>
        <w:tc>
          <w:tcPr>
            <w:tcW w:w="1474" w:type="dxa"/>
          </w:tcPr>
          <w:p w:rsidR="004531BA" w:rsidRDefault="004531BA" w:rsidP="00572865">
            <w:r>
              <w:t>Statutory Requirements Spelling Rule</w:t>
            </w:r>
          </w:p>
        </w:tc>
        <w:tc>
          <w:tcPr>
            <w:tcW w:w="5171" w:type="dxa"/>
          </w:tcPr>
          <w:p w:rsidR="004531BA" w:rsidRDefault="004531BA" w:rsidP="00572865">
            <w:r>
              <w:t>Rules and Guidance</w:t>
            </w:r>
          </w:p>
        </w:tc>
        <w:tc>
          <w:tcPr>
            <w:tcW w:w="3392" w:type="dxa"/>
          </w:tcPr>
          <w:p w:rsidR="004531BA" w:rsidRDefault="004531BA" w:rsidP="00572865">
            <w:r>
              <w:t>Examples</w:t>
            </w:r>
          </w:p>
          <w:p w:rsidR="004531BA" w:rsidRDefault="004531BA" w:rsidP="00572865">
            <w:r w:rsidRPr="00A66259">
              <w:rPr>
                <w:color w:val="FF0000"/>
              </w:rPr>
              <w:t xml:space="preserve">Statutory </w:t>
            </w:r>
            <w:r>
              <w:rPr>
                <w:color w:val="FF0000"/>
              </w:rPr>
              <w:t>W</w:t>
            </w:r>
            <w:r w:rsidRPr="00A66259">
              <w:rPr>
                <w:color w:val="FF0000"/>
              </w:rPr>
              <w:t xml:space="preserve">ord </w:t>
            </w:r>
            <w:r>
              <w:rPr>
                <w:color w:val="FF0000"/>
              </w:rPr>
              <w:t>L</w:t>
            </w:r>
            <w:r w:rsidRPr="00A66259">
              <w:rPr>
                <w:color w:val="FF0000"/>
              </w:rPr>
              <w:t>ist in Red</w:t>
            </w:r>
          </w:p>
        </w:tc>
      </w:tr>
      <w:tr w:rsidR="00DD31A5" w:rsidTr="00DF4BFA">
        <w:trPr>
          <w:trHeight w:val="281"/>
        </w:trPr>
        <w:tc>
          <w:tcPr>
            <w:tcW w:w="731" w:type="dxa"/>
          </w:tcPr>
          <w:p w:rsidR="00DD31A5" w:rsidRDefault="00E944FD" w:rsidP="00DD31A5">
            <w:r>
              <w:t>26</w:t>
            </w:r>
          </w:p>
        </w:tc>
        <w:tc>
          <w:tcPr>
            <w:tcW w:w="1474" w:type="dxa"/>
            <w:vAlign w:val="center"/>
          </w:tcPr>
          <w:p w:rsidR="00DD31A5" w:rsidRPr="00E813A4" w:rsidRDefault="00DD31A5" w:rsidP="00DD31A5">
            <w:pPr>
              <w:pStyle w:val="Default"/>
              <w:rPr>
                <w:rFonts w:ascii="Calibri" w:hAnsi="Calibri"/>
                <w:b/>
                <w:bCs/>
                <w:sz w:val="22"/>
                <w:szCs w:val="22"/>
              </w:rPr>
            </w:pPr>
            <w:r w:rsidRPr="00B309F1">
              <w:rPr>
                <w:rFonts w:ascii="Calibri" w:hAnsi="Calibri"/>
                <w:b/>
                <w:bCs/>
                <w:color w:val="FF0000"/>
                <w:sz w:val="22"/>
                <w:szCs w:val="22"/>
              </w:rPr>
              <w:t>Statutory word list</w:t>
            </w:r>
          </w:p>
        </w:tc>
        <w:tc>
          <w:tcPr>
            <w:tcW w:w="5171" w:type="dxa"/>
            <w:vAlign w:val="center"/>
          </w:tcPr>
          <w:p w:rsidR="00DD31A5" w:rsidRPr="00B309F1" w:rsidRDefault="00DD31A5" w:rsidP="00DD31A5">
            <w:pPr>
              <w:pStyle w:val="Default"/>
              <w:rPr>
                <w:rFonts w:ascii="Calibri" w:hAnsi="Calibri"/>
                <w:color w:val="FF0000"/>
                <w:sz w:val="22"/>
                <w:szCs w:val="22"/>
              </w:rPr>
            </w:pPr>
            <w:r>
              <w:rPr>
                <w:rFonts w:ascii="Calibri" w:hAnsi="Calibri"/>
                <w:color w:val="FF0000"/>
                <w:sz w:val="22"/>
                <w:szCs w:val="22"/>
              </w:rPr>
              <w:t>Teach</w:t>
            </w:r>
            <w:r w:rsidRPr="00B309F1">
              <w:rPr>
                <w:rFonts w:ascii="Calibri" w:hAnsi="Calibri"/>
                <w:color w:val="FF0000"/>
                <w:sz w:val="22"/>
                <w:szCs w:val="22"/>
              </w:rPr>
              <w:t xml:space="preserve"> some words from the statutory word list</w:t>
            </w:r>
          </w:p>
          <w:p w:rsidR="00DD31A5" w:rsidRPr="00E813A4" w:rsidRDefault="00DD31A5" w:rsidP="00DD31A5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-</w:t>
            </w:r>
            <w:proofErr w:type="spellStart"/>
            <w:r>
              <w:rPr>
                <w:rFonts w:ascii="Calibri" w:hAnsi="Calibri"/>
                <w:sz w:val="22"/>
                <w:szCs w:val="22"/>
              </w:rPr>
              <w:t>ough</w:t>
            </w:r>
            <w:proofErr w:type="spellEnd"/>
            <w:r>
              <w:rPr>
                <w:rFonts w:ascii="Calibri" w:hAnsi="Calibri"/>
                <w:sz w:val="22"/>
                <w:szCs w:val="22"/>
              </w:rPr>
              <w:t xml:space="preserve"> letter string</w:t>
            </w:r>
          </w:p>
        </w:tc>
        <w:tc>
          <w:tcPr>
            <w:tcW w:w="3392" w:type="dxa"/>
          </w:tcPr>
          <w:p w:rsidR="00DD31A5" w:rsidRPr="00B56E2E" w:rsidRDefault="00DD31A5" w:rsidP="00DD31A5">
            <w:pPr>
              <w:pStyle w:val="Default"/>
              <w:rPr>
                <w:rFonts w:ascii="Calibri" w:hAnsi="Calibri"/>
                <w:color w:val="FF0000"/>
                <w:sz w:val="22"/>
                <w:szCs w:val="22"/>
              </w:rPr>
            </w:pPr>
            <w:r>
              <w:rPr>
                <w:rFonts w:ascii="Calibri" w:hAnsi="Calibri"/>
                <w:color w:val="FF0000"/>
                <w:sz w:val="22"/>
                <w:szCs w:val="22"/>
              </w:rPr>
              <w:t>Enough, though, although, thought, through</w:t>
            </w:r>
          </w:p>
        </w:tc>
      </w:tr>
      <w:tr w:rsidR="00DD31A5" w:rsidTr="0031772C">
        <w:trPr>
          <w:trHeight w:val="281"/>
        </w:trPr>
        <w:tc>
          <w:tcPr>
            <w:tcW w:w="731" w:type="dxa"/>
          </w:tcPr>
          <w:p w:rsidR="00DD31A5" w:rsidRDefault="00E944FD" w:rsidP="00DD31A5">
            <w:r>
              <w:t>27</w:t>
            </w:r>
          </w:p>
          <w:p w:rsidR="00E944FD" w:rsidRDefault="00E944FD" w:rsidP="00DD31A5">
            <w:r>
              <w:t>28</w:t>
            </w:r>
          </w:p>
        </w:tc>
        <w:tc>
          <w:tcPr>
            <w:tcW w:w="1474" w:type="dxa"/>
            <w:vAlign w:val="center"/>
          </w:tcPr>
          <w:p w:rsidR="00DD31A5" w:rsidRPr="00E813A4" w:rsidRDefault="00DD31A5" w:rsidP="00DD31A5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E813A4">
              <w:rPr>
                <w:rFonts w:ascii="Calibri" w:hAnsi="Calibri"/>
                <w:b/>
                <w:bCs/>
                <w:sz w:val="22"/>
                <w:szCs w:val="22"/>
              </w:rPr>
              <w:t xml:space="preserve">The /u/ sound spelt </w:t>
            </w:r>
            <w:proofErr w:type="spellStart"/>
            <w:r w:rsidRPr="00E813A4">
              <w:rPr>
                <w:rFonts w:ascii="Calibri" w:hAnsi="Calibri"/>
                <w:b/>
                <w:bCs/>
                <w:sz w:val="22"/>
                <w:szCs w:val="22"/>
              </w:rPr>
              <w:t>ou</w:t>
            </w:r>
            <w:proofErr w:type="spellEnd"/>
            <w:r w:rsidRPr="00E813A4">
              <w:rPr>
                <w:rFonts w:ascii="Calibri" w:hAnsi="Calibri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5171" w:type="dxa"/>
            <w:vAlign w:val="center"/>
          </w:tcPr>
          <w:p w:rsidR="00DD31A5" w:rsidRDefault="00DD31A5" w:rsidP="00DD31A5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E813A4">
              <w:rPr>
                <w:rFonts w:ascii="Calibri" w:hAnsi="Calibri"/>
                <w:sz w:val="22"/>
                <w:szCs w:val="22"/>
              </w:rPr>
              <w:t xml:space="preserve">These words should be learnt as needed. </w:t>
            </w:r>
          </w:p>
          <w:p w:rsidR="00DD31A5" w:rsidRPr="00E813A4" w:rsidRDefault="00DD31A5" w:rsidP="00DD31A5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392" w:type="dxa"/>
            <w:vAlign w:val="center"/>
          </w:tcPr>
          <w:p w:rsidR="00DD31A5" w:rsidRDefault="00DD31A5" w:rsidP="00DD31A5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E813A4">
              <w:rPr>
                <w:rFonts w:ascii="Calibri" w:hAnsi="Calibri"/>
                <w:sz w:val="22"/>
                <w:szCs w:val="22"/>
              </w:rPr>
              <w:t xml:space="preserve">young, cousin, double, trouble, couple, country </w:t>
            </w:r>
          </w:p>
          <w:p w:rsidR="00DD31A5" w:rsidRPr="00E813A4" w:rsidRDefault="00DD31A5" w:rsidP="00DD31A5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</w:tr>
      <w:tr w:rsidR="00DD31A5" w:rsidTr="00572865">
        <w:trPr>
          <w:trHeight w:val="281"/>
        </w:trPr>
        <w:tc>
          <w:tcPr>
            <w:tcW w:w="731" w:type="dxa"/>
          </w:tcPr>
          <w:p w:rsidR="00DD31A5" w:rsidRDefault="00E944FD" w:rsidP="00DD31A5">
            <w:r>
              <w:t>29</w:t>
            </w:r>
          </w:p>
          <w:p w:rsidR="00E944FD" w:rsidRDefault="00E944FD" w:rsidP="00DD31A5">
            <w:r>
              <w:t>30</w:t>
            </w:r>
          </w:p>
          <w:p w:rsidR="00E944FD" w:rsidRDefault="00E944FD" w:rsidP="00DD31A5">
            <w:r>
              <w:t>31</w:t>
            </w:r>
          </w:p>
        </w:tc>
        <w:tc>
          <w:tcPr>
            <w:tcW w:w="1474" w:type="dxa"/>
            <w:vAlign w:val="center"/>
          </w:tcPr>
          <w:p w:rsidR="00DD31A5" w:rsidRPr="00E813A4" w:rsidRDefault="00DD31A5" w:rsidP="00DD31A5">
            <w:pPr>
              <w:pStyle w:val="Default"/>
              <w:rPr>
                <w:rFonts w:ascii="Calibri" w:hAnsi="Calibri"/>
                <w:b/>
                <w:bCs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sz w:val="22"/>
                <w:szCs w:val="22"/>
              </w:rPr>
              <w:t>Homophones and near homophones</w:t>
            </w:r>
          </w:p>
        </w:tc>
        <w:tc>
          <w:tcPr>
            <w:tcW w:w="5171" w:type="dxa"/>
            <w:vAlign w:val="center"/>
          </w:tcPr>
          <w:p w:rsidR="00DD31A5" w:rsidRPr="00E813A4" w:rsidRDefault="00DD31A5" w:rsidP="00DD31A5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392" w:type="dxa"/>
            <w:vAlign w:val="center"/>
          </w:tcPr>
          <w:p w:rsidR="00DD31A5" w:rsidRPr="00B56E2E" w:rsidRDefault="00DD31A5" w:rsidP="00DD31A5">
            <w:pPr>
              <w:pStyle w:val="Default"/>
              <w:rPr>
                <w:rFonts w:ascii="Calibri" w:hAnsi="Calibri"/>
                <w:color w:val="auto"/>
                <w:sz w:val="22"/>
                <w:szCs w:val="22"/>
              </w:rPr>
            </w:pPr>
            <w:r w:rsidRPr="00B56E2E">
              <w:rPr>
                <w:rFonts w:ascii="Calibri" w:hAnsi="Calibri"/>
                <w:color w:val="auto"/>
                <w:sz w:val="22"/>
                <w:szCs w:val="22"/>
              </w:rPr>
              <w:t>Their/there/they’re</w:t>
            </w:r>
          </w:p>
          <w:p w:rsidR="00DD31A5" w:rsidRDefault="00DD31A5" w:rsidP="00DD31A5">
            <w:pPr>
              <w:pStyle w:val="Default"/>
              <w:rPr>
                <w:rFonts w:ascii="Calibri" w:hAnsi="Calibri"/>
                <w:color w:val="auto"/>
                <w:sz w:val="22"/>
                <w:szCs w:val="22"/>
              </w:rPr>
            </w:pPr>
            <w:r w:rsidRPr="00B56E2E">
              <w:rPr>
                <w:rFonts w:ascii="Calibri" w:hAnsi="Calibri"/>
                <w:color w:val="auto"/>
                <w:sz w:val="22"/>
                <w:szCs w:val="22"/>
              </w:rPr>
              <w:t>Our/are</w:t>
            </w:r>
          </w:p>
          <w:p w:rsidR="00DD31A5" w:rsidRPr="00B56E2E" w:rsidRDefault="00DD31A5" w:rsidP="00DD31A5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(*Teacher to identify and add into teaching any words identified in class)</w:t>
            </w:r>
          </w:p>
          <w:p w:rsidR="00DD31A5" w:rsidRPr="00B56E2E" w:rsidRDefault="00DD31A5" w:rsidP="00DD31A5">
            <w:pPr>
              <w:pStyle w:val="Default"/>
              <w:rPr>
                <w:rFonts w:ascii="Calibri" w:hAnsi="Calibri"/>
                <w:color w:val="auto"/>
                <w:sz w:val="22"/>
                <w:szCs w:val="22"/>
              </w:rPr>
            </w:pPr>
            <w:r w:rsidRPr="00B56E2E">
              <w:rPr>
                <w:rFonts w:ascii="Calibri" w:hAnsi="Calibri"/>
                <w:color w:val="auto"/>
                <w:sz w:val="22"/>
                <w:szCs w:val="22"/>
              </w:rPr>
              <w:t>Wood/would</w:t>
            </w:r>
          </w:p>
          <w:p w:rsidR="00DD31A5" w:rsidRDefault="00DD31A5" w:rsidP="00DD31A5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E813A4">
              <w:rPr>
                <w:rFonts w:ascii="Calibri" w:hAnsi="Calibri"/>
                <w:sz w:val="22"/>
                <w:szCs w:val="22"/>
              </w:rPr>
              <w:t>accept/except, affect/effect, ball/bawl, berr</w:t>
            </w:r>
            <w:r>
              <w:rPr>
                <w:rFonts w:ascii="Calibri" w:hAnsi="Calibri"/>
                <w:sz w:val="22"/>
                <w:szCs w:val="22"/>
              </w:rPr>
              <w:t>y/bury, brake/break, fair/fare,</w:t>
            </w:r>
          </w:p>
          <w:p w:rsidR="00DD31A5" w:rsidRPr="003278C2" w:rsidRDefault="00DD31A5" w:rsidP="00DD31A5">
            <w:pPr>
              <w:pStyle w:val="Default"/>
              <w:rPr>
                <w:rFonts w:ascii="Calibri" w:hAnsi="Calibri"/>
                <w:color w:val="FF0000"/>
                <w:sz w:val="22"/>
                <w:szCs w:val="22"/>
              </w:rPr>
            </w:pPr>
            <w:r w:rsidRPr="00E813A4">
              <w:rPr>
                <w:rFonts w:ascii="Calibri" w:hAnsi="Calibri"/>
                <w:sz w:val="22"/>
                <w:szCs w:val="22"/>
              </w:rPr>
              <w:t>groan/grown, here/hear, heel/heal/he’ll, knot/not, mail/male, main/mane, meat/meet, medal/meddle, missed/mist, peace/piece, plain/plane, rain/rein, scene/seen</w:t>
            </w:r>
          </w:p>
        </w:tc>
      </w:tr>
      <w:tr w:rsidR="00DD31A5" w:rsidTr="00572865">
        <w:trPr>
          <w:trHeight w:val="281"/>
        </w:trPr>
        <w:tc>
          <w:tcPr>
            <w:tcW w:w="10768" w:type="dxa"/>
            <w:gridSpan w:val="4"/>
            <w:shd w:val="clear" w:color="auto" w:fill="FFFF00"/>
          </w:tcPr>
          <w:p w:rsidR="00DD31A5" w:rsidRDefault="00DD31A5" w:rsidP="00DD31A5">
            <w:r w:rsidRPr="00B309F1">
              <w:rPr>
                <w:b/>
              </w:rPr>
              <w:t>Revision Week</w:t>
            </w:r>
          </w:p>
          <w:p w:rsidR="00DD31A5" w:rsidRPr="00E813A4" w:rsidRDefault="00DD31A5" w:rsidP="00DD31A5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>
              <w:t>(Teacher assessment to be used to decide which rules and patterns previously taught need further input)</w:t>
            </w:r>
          </w:p>
        </w:tc>
      </w:tr>
      <w:tr w:rsidR="00DD31A5" w:rsidTr="00B474D8">
        <w:trPr>
          <w:trHeight w:val="266"/>
        </w:trPr>
        <w:tc>
          <w:tcPr>
            <w:tcW w:w="731" w:type="dxa"/>
          </w:tcPr>
          <w:p w:rsidR="00DD31A5" w:rsidRDefault="00E944FD" w:rsidP="00DD31A5">
            <w:r>
              <w:lastRenderedPageBreak/>
              <w:t>33</w:t>
            </w:r>
          </w:p>
        </w:tc>
        <w:tc>
          <w:tcPr>
            <w:tcW w:w="1474" w:type="dxa"/>
            <w:vAlign w:val="center"/>
          </w:tcPr>
          <w:p w:rsidR="00DD31A5" w:rsidRPr="00E813A4" w:rsidRDefault="00DD31A5" w:rsidP="00DD31A5">
            <w:pPr>
              <w:pStyle w:val="Default"/>
              <w:rPr>
                <w:rFonts w:ascii="Calibri" w:hAnsi="Calibri"/>
                <w:b/>
                <w:bCs/>
                <w:sz w:val="22"/>
                <w:szCs w:val="22"/>
              </w:rPr>
            </w:pPr>
            <w:r w:rsidRPr="00B309F1">
              <w:rPr>
                <w:rFonts w:ascii="Calibri" w:hAnsi="Calibri"/>
                <w:b/>
                <w:bCs/>
                <w:color w:val="FF0000"/>
                <w:sz w:val="22"/>
                <w:szCs w:val="22"/>
              </w:rPr>
              <w:t>Statutory word list</w:t>
            </w:r>
          </w:p>
        </w:tc>
        <w:tc>
          <w:tcPr>
            <w:tcW w:w="5171" w:type="dxa"/>
            <w:vAlign w:val="center"/>
          </w:tcPr>
          <w:p w:rsidR="00DD31A5" w:rsidRPr="00B309F1" w:rsidRDefault="00DD31A5" w:rsidP="00DD31A5">
            <w:pPr>
              <w:pStyle w:val="Default"/>
              <w:rPr>
                <w:rFonts w:ascii="Calibri" w:hAnsi="Calibri"/>
                <w:color w:val="FF0000"/>
                <w:sz w:val="22"/>
                <w:szCs w:val="22"/>
              </w:rPr>
            </w:pPr>
            <w:r>
              <w:rPr>
                <w:rFonts w:ascii="Calibri" w:hAnsi="Calibri"/>
                <w:color w:val="FF0000"/>
                <w:sz w:val="22"/>
                <w:szCs w:val="22"/>
              </w:rPr>
              <w:t>Teach</w:t>
            </w:r>
            <w:r w:rsidRPr="00B309F1">
              <w:rPr>
                <w:rFonts w:ascii="Calibri" w:hAnsi="Calibri"/>
                <w:color w:val="FF0000"/>
                <w:sz w:val="22"/>
                <w:szCs w:val="22"/>
              </w:rPr>
              <w:t xml:space="preserve"> some words from the statutory word list</w:t>
            </w:r>
          </w:p>
          <w:p w:rsidR="00DD31A5" w:rsidRPr="00E813A4" w:rsidRDefault="00DD31A5" w:rsidP="00DD31A5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(These words are not linked by a particular pattern or rule)</w:t>
            </w:r>
          </w:p>
        </w:tc>
        <w:tc>
          <w:tcPr>
            <w:tcW w:w="3392" w:type="dxa"/>
          </w:tcPr>
          <w:p w:rsidR="00DD31A5" w:rsidRPr="00B56E2E" w:rsidRDefault="00DD31A5" w:rsidP="00DD31A5">
            <w:pPr>
              <w:pStyle w:val="Default"/>
              <w:rPr>
                <w:rFonts w:ascii="Calibri" w:hAnsi="Calibri"/>
                <w:color w:val="FF0000"/>
                <w:sz w:val="22"/>
                <w:szCs w:val="22"/>
              </w:rPr>
            </w:pPr>
            <w:r>
              <w:rPr>
                <w:rFonts w:ascii="Calibri" w:hAnsi="Calibri"/>
                <w:color w:val="FF0000"/>
                <w:sz w:val="22"/>
                <w:szCs w:val="22"/>
              </w:rPr>
              <w:t>Promise, purpose, remember, special, strange, strength, surprise, women, woman, knowledge, knowledgeable, height, therefore, possible</w:t>
            </w:r>
          </w:p>
        </w:tc>
      </w:tr>
      <w:tr w:rsidR="00DD31A5" w:rsidTr="000E27DD">
        <w:trPr>
          <w:trHeight w:val="266"/>
        </w:trPr>
        <w:tc>
          <w:tcPr>
            <w:tcW w:w="731" w:type="dxa"/>
          </w:tcPr>
          <w:p w:rsidR="00DD31A5" w:rsidRDefault="00E944FD" w:rsidP="00DD31A5">
            <w:r>
              <w:t>34</w:t>
            </w:r>
          </w:p>
          <w:p w:rsidR="00E944FD" w:rsidRDefault="00E944FD" w:rsidP="00DD31A5">
            <w:r>
              <w:t>35</w:t>
            </w:r>
          </w:p>
        </w:tc>
        <w:tc>
          <w:tcPr>
            <w:tcW w:w="1474" w:type="dxa"/>
            <w:vAlign w:val="center"/>
          </w:tcPr>
          <w:p w:rsidR="00DD31A5" w:rsidRPr="00E813A4" w:rsidRDefault="00DD31A5" w:rsidP="00DD31A5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E813A4">
              <w:rPr>
                <w:rFonts w:ascii="Calibri" w:hAnsi="Calibri"/>
                <w:b/>
                <w:bCs/>
                <w:sz w:val="22"/>
                <w:szCs w:val="22"/>
              </w:rPr>
              <w:t>Words with the /</w:t>
            </w:r>
            <w:proofErr w:type="spellStart"/>
            <w:r w:rsidRPr="00E813A4">
              <w:rPr>
                <w:rFonts w:ascii="Calibri" w:hAnsi="Calibri"/>
                <w:b/>
                <w:bCs/>
                <w:sz w:val="22"/>
                <w:szCs w:val="22"/>
              </w:rPr>
              <w:t>sh</w:t>
            </w:r>
            <w:proofErr w:type="spellEnd"/>
            <w:r w:rsidRPr="00E813A4">
              <w:rPr>
                <w:rFonts w:ascii="Calibri" w:hAnsi="Calibri"/>
                <w:b/>
                <w:bCs/>
                <w:sz w:val="22"/>
                <w:szCs w:val="22"/>
              </w:rPr>
              <w:t xml:space="preserve">/ sound spelt </w:t>
            </w:r>
            <w:proofErr w:type="spellStart"/>
            <w:r w:rsidRPr="00E813A4">
              <w:rPr>
                <w:rFonts w:ascii="Calibri" w:hAnsi="Calibri"/>
                <w:b/>
                <w:bCs/>
                <w:sz w:val="22"/>
                <w:szCs w:val="22"/>
              </w:rPr>
              <w:t>ch</w:t>
            </w:r>
            <w:proofErr w:type="spellEnd"/>
            <w:r w:rsidRPr="00E813A4">
              <w:rPr>
                <w:rFonts w:ascii="Calibri" w:hAnsi="Calibri"/>
                <w:b/>
                <w:bCs/>
                <w:sz w:val="22"/>
                <w:szCs w:val="22"/>
              </w:rPr>
              <w:t xml:space="preserve"> (mostly French in origin) </w:t>
            </w:r>
          </w:p>
        </w:tc>
        <w:tc>
          <w:tcPr>
            <w:tcW w:w="5171" w:type="dxa"/>
          </w:tcPr>
          <w:p w:rsidR="00DD31A5" w:rsidRPr="00E813A4" w:rsidRDefault="00DD31A5" w:rsidP="00DD31A5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392" w:type="dxa"/>
            <w:vAlign w:val="center"/>
          </w:tcPr>
          <w:p w:rsidR="00DD31A5" w:rsidRPr="00E813A4" w:rsidRDefault="00DD31A5" w:rsidP="00DD31A5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E813A4">
              <w:rPr>
                <w:rFonts w:ascii="Calibri" w:hAnsi="Calibri"/>
                <w:sz w:val="22"/>
                <w:szCs w:val="22"/>
              </w:rPr>
              <w:t>chef, chalet, machine, brochure, champagne, chauffeur</w:t>
            </w:r>
          </w:p>
        </w:tc>
      </w:tr>
      <w:tr w:rsidR="00DD31A5" w:rsidTr="00FF1889">
        <w:trPr>
          <w:trHeight w:val="266"/>
        </w:trPr>
        <w:tc>
          <w:tcPr>
            <w:tcW w:w="731" w:type="dxa"/>
          </w:tcPr>
          <w:p w:rsidR="00DD31A5" w:rsidRDefault="00E944FD" w:rsidP="00DD31A5">
            <w:r>
              <w:t>36</w:t>
            </w:r>
            <w:bookmarkStart w:id="0" w:name="_GoBack"/>
            <w:bookmarkEnd w:id="0"/>
          </w:p>
        </w:tc>
        <w:tc>
          <w:tcPr>
            <w:tcW w:w="1474" w:type="dxa"/>
            <w:vAlign w:val="center"/>
          </w:tcPr>
          <w:p w:rsidR="00DD31A5" w:rsidRPr="00E813A4" w:rsidRDefault="00DD31A5" w:rsidP="00DD31A5">
            <w:pPr>
              <w:pStyle w:val="Default"/>
              <w:rPr>
                <w:rFonts w:ascii="Calibri" w:hAnsi="Calibri"/>
                <w:b/>
                <w:bCs/>
                <w:sz w:val="22"/>
                <w:szCs w:val="22"/>
              </w:rPr>
            </w:pPr>
            <w:r w:rsidRPr="00B309F1">
              <w:rPr>
                <w:rFonts w:ascii="Calibri" w:hAnsi="Calibri"/>
                <w:b/>
                <w:bCs/>
                <w:color w:val="FF0000"/>
                <w:sz w:val="22"/>
                <w:szCs w:val="22"/>
              </w:rPr>
              <w:t>Statutory word list</w:t>
            </w:r>
          </w:p>
        </w:tc>
        <w:tc>
          <w:tcPr>
            <w:tcW w:w="5171" w:type="dxa"/>
            <w:vAlign w:val="center"/>
          </w:tcPr>
          <w:p w:rsidR="00DD31A5" w:rsidRPr="00B309F1" w:rsidRDefault="00DD31A5" w:rsidP="00DD31A5">
            <w:pPr>
              <w:pStyle w:val="Default"/>
              <w:rPr>
                <w:rFonts w:ascii="Calibri" w:hAnsi="Calibri"/>
                <w:color w:val="FF0000"/>
                <w:sz w:val="22"/>
                <w:szCs w:val="22"/>
              </w:rPr>
            </w:pPr>
            <w:r>
              <w:rPr>
                <w:rFonts w:ascii="Calibri" w:hAnsi="Calibri"/>
                <w:color w:val="FF0000"/>
                <w:sz w:val="22"/>
                <w:szCs w:val="22"/>
              </w:rPr>
              <w:t>Teach</w:t>
            </w:r>
            <w:r w:rsidRPr="00B309F1">
              <w:rPr>
                <w:rFonts w:ascii="Calibri" w:hAnsi="Calibri"/>
                <w:color w:val="FF0000"/>
                <w:sz w:val="22"/>
                <w:szCs w:val="22"/>
              </w:rPr>
              <w:t xml:space="preserve"> some words from the statutory word list</w:t>
            </w:r>
          </w:p>
          <w:p w:rsidR="00DD31A5" w:rsidRPr="00E813A4" w:rsidRDefault="00DD31A5" w:rsidP="00DD31A5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(These words are not linked by a particular pattern or rule)</w:t>
            </w:r>
          </w:p>
        </w:tc>
        <w:tc>
          <w:tcPr>
            <w:tcW w:w="3392" w:type="dxa"/>
            <w:vAlign w:val="center"/>
          </w:tcPr>
          <w:p w:rsidR="00DD31A5" w:rsidRPr="003278C2" w:rsidRDefault="00DD31A5" w:rsidP="00DD31A5">
            <w:pPr>
              <w:pStyle w:val="Default"/>
              <w:rPr>
                <w:rFonts w:ascii="Calibri" w:hAnsi="Calibri"/>
                <w:color w:val="FF0000"/>
                <w:sz w:val="22"/>
                <w:szCs w:val="22"/>
              </w:rPr>
            </w:pPr>
            <w:r>
              <w:rPr>
                <w:rFonts w:ascii="Calibri" w:hAnsi="Calibri"/>
                <w:color w:val="FF0000"/>
                <w:sz w:val="22"/>
                <w:szCs w:val="22"/>
              </w:rPr>
              <w:t xml:space="preserve">Heard, imagine, important, learn, often, particular, peculiar, perhaps, popular, potatoes, </w:t>
            </w:r>
          </w:p>
        </w:tc>
      </w:tr>
      <w:tr w:rsidR="00DD31A5" w:rsidTr="00572865">
        <w:trPr>
          <w:trHeight w:val="266"/>
        </w:trPr>
        <w:tc>
          <w:tcPr>
            <w:tcW w:w="10768" w:type="dxa"/>
            <w:gridSpan w:val="4"/>
            <w:shd w:val="clear" w:color="auto" w:fill="FFFF00"/>
          </w:tcPr>
          <w:p w:rsidR="00DD31A5" w:rsidRDefault="00DD31A5" w:rsidP="00DD31A5">
            <w:r w:rsidRPr="00B309F1">
              <w:rPr>
                <w:b/>
              </w:rPr>
              <w:t>Revision Week</w:t>
            </w:r>
          </w:p>
          <w:p w:rsidR="00DD31A5" w:rsidRDefault="00DD31A5" w:rsidP="00DD31A5">
            <w:r>
              <w:t>(Teacher assessment to be used to decide which rules and patterns previously taught need further input)</w:t>
            </w:r>
          </w:p>
        </w:tc>
      </w:tr>
    </w:tbl>
    <w:p w:rsidR="004531BA" w:rsidRDefault="004531BA"/>
    <w:p w:rsidR="004531BA" w:rsidRPr="00B56E2E" w:rsidRDefault="00B56E2E">
      <w:pPr>
        <w:rPr>
          <w:color w:val="FF0000"/>
        </w:rPr>
      </w:pPr>
      <w:r>
        <w:t xml:space="preserve">**The following words from the Y3/4 Statutory word list are cross curricular and should be taught explicitly throughout the year: </w:t>
      </w:r>
      <w:r>
        <w:rPr>
          <w:color w:val="FF0000"/>
        </w:rPr>
        <w:t>breath, breathe, earth, fruit, heart, history, increase, minute, natural, opposite, position, quarter, island, regular, material, experiment, length, straight</w:t>
      </w:r>
      <w:r w:rsidR="00DD31A5">
        <w:rPr>
          <w:color w:val="FF0000"/>
        </w:rPr>
        <w:t>, sentence, question</w:t>
      </w:r>
    </w:p>
    <w:sectPr w:rsidR="004531BA" w:rsidRPr="00B56E2E" w:rsidSect="00A6625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6259"/>
    <w:rsid w:val="003278C2"/>
    <w:rsid w:val="003939C6"/>
    <w:rsid w:val="003B1DEE"/>
    <w:rsid w:val="004531BA"/>
    <w:rsid w:val="00540099"/>
    <w:rsid w:val="006A3890"/>
    <w:rsid w:val="00740E48"/>
    <w:rsid w:val="00A257A4"/>
    <w:rsid w:val="00A66259"/>
    <w:rsid w:val="00B03C94"/>
    <w:rsid w:val="00B309F1"/>
    <w:rsid w:val="00B56E2E"/>
    <w:rsid w:val="00C920D7"/>
    <w:rsid w:val="00DD31A5"/>
    <w:rsid w:val="00E944FD"/>
    <w:rsid w:val="00F069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State"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  <w14:docId w14:val="682DC3D0"/>
  <w15:chartTrackingRefBased/>
  <w15:docId w15:val="{63A35C68-90FF-4BCD-9E39-9709241234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662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6625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76E1C5544AE9C42A79019187C3C7A66" ma:contentTypeVersion="18" ma:contentTypeDescription="Create a new document." ma:contentTypeScope="" ma:versionID="3603cd3c0b2105db312bf9514725cd33">
  <xsd:schema xmlns:xsd="http://www.w3.org/2001/XMLSchema" xmlns:xs="http://www.w3.org/2001/XMLSchema" xmlns:p="http://schemas.microsoft.com/office/2006/metadata/properties" xmlns:ns2="e4a8f7f3-70c0-4f88-a5c1-211c69ef05bd" xmlns:ns3="dc3b1e8d-4f69-4362-b14c-07ec6ead1e86" targetNamespace="http://schemas.microsoft.com/office/2006/metadata/properties" ma:root="true" ma:fieldsID="37a177dfff5bae3d03216a009c00fd12" ns2:_="" ns3:_="">
    <xsd:import namespace="e4a8f7f3-70c0-4f88-a5c1-211c69ef05bd"/>
    <xsd:import namespace="dc3b1e8d-4f69-4362-b14c-07ec6ead1e8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3:TaxCatchAll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a8f7f3-70c0-4f88-a5c1-211c69ef05b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dbeb20b7-1af2-4008-a1ff-ecc67e38a5b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c3b1e8d-4f69-4362-b14c-07ec6ead1e86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ae97caaa-417c-4c22-aeb2-8f1f38d3e75b}" ma:internalName="TaxCatchAll" ma:showField="CatchAllData" ma:web="dc3b1e8d-4f69-4362-b14c-07ec6ead1e8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c3b1e8d-4f69-4362-b14c-07ec6ead1e86" xsi:nil="true"/>
    <lcf76f155ced4ddcb4097134ff3c332f xmlns="e4a8f7f3-70c0-4f88-a5c1-211c69ef05bd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7089C22-9A88-4237-9A92-AFDC1D683A71}"/>
</file>

<file path=customXml/itemProps2.xml><?xml version="1.0" encoding="utf-8"?>
<ds:datastoreItem xmlns:ds="http://schemas.openxmlformats.org/officeDocument/2006/customXml" ds:itemID="{B5E3B2F1-5CD3-46EF-AC97-D6003296A43D}"/>
</file>

<file path=customXml/itemProps3.xml><?xml version="1.0" encoding="utf-8"?>
<ds:datastoreItem xmlns:ds="http://schemas.openxmlformats.org/officeDocument/2006/customXml" ds:itemID="{CB3F95FF-7C55-4E41-ADD8-018B039A5902}"/>
</file>

<file path=docProps/app.xml><?xml version="1.0" encoding="utf-8"?>
<Properties xmlns="http://schemas.openxmlformats.org/officeDocument/2006/extended-properties" xmlns:vt="http://schemas.openxmlformats.org/officeDocument/2006/docPropsVTypes">
  <Template>A318B5E8.dotm</Template>
  <TotalTime>4</TotalTime>
  <Pages>5</Pages>
  <Words>1701</Words>
  <Characters>9697</Characters>
  <Application>Microsoft Office Word</Application>
  <DocSecurity>0</DocSecurity>
  <Lines>80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Barnes</dc:creator>
  <cp:keywords/>
  <dc:description/>
  <cp:lastModifiedBy>Paula Thompson</cp:lastModifiedBy>
  <cp:revision>3</cp:revision>
  <dcterms:created xsi:type="dcterms:W3CDTF">2019-03-28T12:18:00Z</dcterms:created>
  <dcterms:modified xsi:type="dcterms:W3CDTF">2019-03-28T12:21:00Z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0x010100D76E1C5544AE9C42A79019187C3C7A66</vt:lpwstr>
  </property>
</Properties>
</file>